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2CC" w:rsidRDefault="00C122CC" w:rsidP="00C122CC">
      <w:pPr>
        <w:jc w:val="center"/>
        <w:rPr>
          <w:rFonts w:eastAsia="宋体"/>
          <w:b/>
          <w:bCs/>
          <w:sz w:val="28"/>
          <w:szCs w:val="28"/>
        </w:rPr>
      </w:pPr>
    </w:p>
    <w:p w:rsidR="00C122CC" w:rsidRDefault="00C122CC" w:rsidP="00C122CC">
      <w:pPr>
        <w:jc w:val="center"/>
        <w:rPr>
          <w:rFonts w:eastAsia="宋体"/>
        </w:rPr>
      </w:pPr>
      <w:r>
        <w:rPr>
          <w:b/>
          <w:bCs/>
          <w:sz w:val="28"/>
          <w:szCs w:val="28"/>
        </w:rPr>
        <w:t>APPENDIX I – Documents to be delivered</w:t>
      </w:r>
    </w:p>
    <w:p w:rsidR="00C122CC" w:rsidRDefault="00C122CC" w:rsidP="00C122CC">
      <w:pPr>
        <w:widowControl/>
        <w:tabs>
          <w:tab w:val="left" w:pos="720"/>
        </w:tabs>
        <w:autoSpaceDE w:val="0"/>
        <w:autoSpaceDN w:val="0"/>
        <w:spacing w:before="476" w:line="218" w:lineRule="exact"/>
        <w:jc w:val="left"/>
        <w:rPr>
          <w:rFonts w:ascii="Times New Roman" w:hAnsi="Times New Roman" w:cs="Times New Roman"/>
        </w:rPr>
      </w:pPr>
      <w:r>
        <w:rPr>
          <w:rFonts w:ascii="Times New Roman" w:eastAsia="WSui7YgB+Verdana" w:hAnsi="Times New Roman" w:cs="Times New Roman"/>
          <w:color w:val="000000"/>
          <w:sz w:val="18"/>
        </w:rPr>
        <w:t>1.</w:t>
      </w:r>
      <w:r>
        <w:rPr>
          <w:rFonts w:ascii="Times New Roman" w:eastAsia="LCTmoM4V+Arial" w:hAnsi="Times New Roman" w:cs="Times New Roman"/>
          <w:color w:val="000000"/>
          <w:sz w:val="18"/>
        </w:rPr>
        <w:t xml:space="preserve"> </w:t>
      </w:r>
      <w:r>
        <w:rPr>
          <w:rFonts w:ascii="Times New Roman" w:hAnsi="Times New Roman" w:cs="Times New Roman"/>
        </w:rPr>
        <w:tab/>
      </w:r>
      <w:bookmarkStart w:id="0" w:name="OLE_LINK1"/>
      <w:r>
        <w:rPr>
          <w:rFonts w:ascii="Times New Roman" w:eastAsia="WSui7YgB+Verdana" w:hAnsi="Times New Roman" w:cs="Times New Roman"/>
          <w:color w:val="000000"/>
          <w:sz w:val="18"/>
        </w:rPr>
        <w:t xml:space="preserve">General </w:t>
      </w:r>
      <w:bookmarkEnd w:id="0"/>
    </w:p>
    <w:p w:rsidR="00C122CC" w:rsidRDefault="00C122CC" w:rsidP="00C122CC">
      <w:pPr>
        <w:widowControl/>
        <w:tabs>
          <w:tab w:val="left" w:pos="720"/>
        </w:tabs>
        <w:autoSpaceDE w:val="0"/>
        <w:autoSpaceDN w:val="0"/>
        <w:spacing w:before="240" w:line="218" w:lineRule="exact"/>
        <w:jc w:val="left"/>
        <w:rPr>
          <w:rFonts w:ascii="Times New Roman" w:hAnsi="Times New Roman" w:cs="Times New Roman"/>
        </w:rPr>
      </w:pPr>
      <w:r>
        <w:rPr>
          <w:rFonts w:ascii="Times New Roman" w:eastAsia="nQqzWwIW+Verdana" w:hAnsi="Times New Roman" w:cs="Times New Roman"/>
          <w:color w:val="000000"/>
          <w:sz w:val="18"/>
        </w:rPr>
        <w:t>1.1</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This appendix sets out the minimum scope of information, documents, and drawings, to be </w:t>
      </w:r>
    </w:p>
    <w:p w:rsidR="00C122CC" w:rsidRDefault="00C122CC" w:rsidP="00C122CC">
      <w:pPr>
        <w:widowControl/>
        <w:autoSpaceDE w:val="0"/>
        <w:autoSpaceDN w:val="0"/>
        <w:spacing w:before="6" w:line="232" w:lineRule="exact"/>
        <w:ind w:left="720"/>
        <w:jc w:val="left"/>
        <w:rPr>
          <w:rFonts w:ascii="Times New Roman" w:hAnsi="Times New Roman" w:cs="Times New Roman"/>
        </w:rPr>
      </w:pPr>
      <w:r>
        <w:rPr>
          <w:rFonts w:ascii="Times New Roman" w:eastAsia="nQqzWwIW+Verdana" w:hAnsi="Times New Roman" w:cs="Times New Roman"/>
          <w:color w:val="000000"/>
          <w:sz w:val="18"/>
        </w:rPr>
        <w:t xml:space="preserve">submitted by the Subcontractor to the Contractor after the signature date of this Subcontract. The Subcontractor shall submit all information, drawings and documents. </w:t>
      </w:r>
    </w:p>
    <w:p w:rsidR="00C122CC" w:rsidRDefault="00C122CC" w:rsidP="00C122CC">
      <w:pPr>
        <w:widowControl/>
        <w:tabs>
          <w:tab w:val="left" w:pos="720"/>
        </w:tabs>
        <w:autoSpaceDE w:val="0"/>
        <w:autoSpaceDN w:val="0"/>
        <w:spacing w:before="260" w:line="218" w:lineRule="exact"/>
        <w:jc w:val="left"/>
        <w:rPr>
          <w:rFonts w:ascii="Times New Roman" w:hAnsi="Times New Roman" w:cs="Times New Roman"/>
        </w:rPr>
      </w:pPr>
      <w:r>
        <w:rPr>
          <w:rFonts w:ascii="Times New Roman" w:eastAsia="nQqzWwIW+Verdana" w:hAnsi="Times New Roman" w:cs="Times New Roman"/>
          <w:color w:val="000000"/>
          <w:sz w:val="18"/>
        </w:rPr>
        <w:t>1.2</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The Subcontractor shall provide the Contractor in such number of copies as may be indicated by the </w:t>
      </w:r>
    </w:p>
    <w:p w:rsidR="00C122CC" w:rsidRDefault="00C122CC" w:rsidP="00C122CC">
      <w:pPr>
        <w:widowControl/>
        <w:autoSpaceDE w:val="0"/>
        <w:autoSpaceDN w:val="0"/>
        <w:spacing w:before="4" w:line="234" w:lineRule="exact"/>
        <w:ind w:left="720" w:right="26"/>
        <w:rPr>
          <w:rFonts w:ascii="Times New Roman" w:hAnsi="Times New Roman" w:cs="Times New Roman"/>
        </w:rPr>
      </w:pPr>
      <w:r>
        <w:rPr>
          <w:rFonts w:ascii="Times New Roman" w:eastAsia="nQqzWwIW+Verdana" w:hAnsi="Times New Roman" w:cs="Times New Roman"/>
          <w:color w:val="000000"/>
          <w:sz w:val="18"/>
        </w:rPr>
        <w:t>Contract  (including soft and hard copies) with all the information and documentation detailed hereby and in the Subcontract. Editable format of any D</w:t>
      </w:r>
      <w:r>
        <w:rPr>
          <w:rFonts w:ascii="Times New Roman" w:eastAsia="37AQ5Zn4+Verdana" w:hAnsi="Times New Roman" w:cs="Times New Roman"/>
          <w:color w:val="000000"/>
          <w:sz w:val="18"/>
        </w:rPr>
        <w:t xml:space="preserve">ocument shall be provided upon Contractor’s </w:t>
      </w:r>
      <w:r>
        <w:rPr>
          <w:rFonts w:ascii="Times New Roman" w:eastAsia="nQqzWwIW+Verdana" w:hAnsi="Times New Roman" w:cs="Times New Roman"/>
          <w:color w:val="000000"/>
          <w:sz w:val="18"/>
        </w:rPr>
        <w:t xml:space="preserve">request. </w:t>
      </w:r>
    </w:p>
    <w:p w:rsidR="00C122CC" w:rsidRDefault="00C122CC" w:rsidP="00C122CC">
      <w:pPr>
        <w:widowControl/>
        <w:tabs>
          <w:tab w:val="left" w:pos="720"/>
        </w:tabs>
        <w:autoSpaceDE w:val="0"/>
        <w:autoSpaceDN w:val="0"/>
        <w:spacing w:before="260" w:line="218" w:lineRule="exact"/>
        <w:jc w:val="left"/>
        <w:rPr>
          <w:rFonts w:ascii="Times New Roman" w:hAnsi="Times New Roman" w:cs="Times New Roman"/>
        </w:rPr>
      </w:pPr>
      <w:r>
        <w:rPr>
          <w:rFonts w:ascii="Times New Roman" w:eastAsia="nQqzWwIW+Verdana" w:hAnsi="Times New Roman" w:cs="Times New Roman"/>
          <w:color w:val="000000"/>
          <w:sz w:val="18"/>
        </w:rPr>
        <w:t>1.3</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Except otherwise agreed by the Parties, all submissions shall be done through the Project </w:t>
      </w:r>
    </w:p>
    <w:p w:rsidR="00C122CC" w:rsidRDefault="00C122CC" w:rsidP="00C122CC">
      <w:pPr>
        <w:widowControl/>
        <w:autoSpaceDE w:val="0"/>
        <w:autoSpaceDN w:val="0"/>
        <w:spacing w:line="236" w:lineRule="exact"/>
        <w:ind w:left="720"/>
        <w:jc w:val="left"/>
        <w:rPr>
          <w:rFonts w:ascii="Times New Roman" w:hAnsi="Times New Roman" w:cs="Times New Roman"/>
        </w:rPr>
      </w:pPr>
      <w:r>
        <w:rPr>
          <w:rFonts w:ascii="Times New Roman" w:eastAsia="nQqzWwIW+Verdana" w:hAnsi="Times New Roman" w:cs="Times New Roman"/>
          <w:color w:val="000000"/>
          <w:sz w:val="18"/>
        </w:rPr>
        <w:t xml:space="preserve">Communication and Data Management System as specified in the OTS along with a transmittal sheet. </w:t>
      </w:r>
    </w:p>
    <w:p w:rsidR="00C122CC" w:rsidRDefault="00C122CC" w:rsidP="00C122CC">
      <w:pPr>
        <w:widowControl/>
        <w:tabs>
          <w:tab w:val="left" w:pos="720"/>
        </w:tabs>
        <w:autoSpaceDE w:val="0"/>
        <w:autoSpaceDN w:val="0"/>
        <w:spacing w:before="260" w:line="220" w:lineRule="exact"/>
        <w:jc w:val="left"/>
        <w:rPr>
          <w:rFonts w:ascii="Times New Roman" w:hAnsi="Times New Roman" w:cs="Times New Roman"/>
        </w:rPr>
      </w:pPr>
      <w:r>
        <w:rPr>
          <w:rFonts w:ascii="Times New Roman" w:eastAsia="nQqzWwIW+Verdana" w:hAnsi="Times New Roman" w:cs="Times New Roman"/>
          <w:color w:val="000000"/>
          <w:sz w:val="18"/>
        </w:rPr>
        <w:t>1.4</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The Contractor and/or the Contract's Representatives shall be responsible for reviewing all the </w:t>
      </w:r>
    </w:p>
    <w:p w:rsidR="00C122CC" w:rsidRDefault="00C122CC" w:rsidP="00C122CC">
      <w:pPr>
        <w:widowControl/>
        <w:autoSpaceDE w:val="0"/>
        <w:autoSpaceDN w:val="0"/>
        <w:spacing w:before="16" w:line="218" w:lineRule="exact"/>
        <w:ind w:left="720"/>
        <w:jc w:val="left"/>
        <w:rPr>
          <w:rFonts w:ascii="Times New Roman" w:hAnsi="Times New Roman" w:cs="Times New Roman"/>
        </w:rPr>
      </w:pPr>
      <w:r>
        <w:rPr>
          <w:rFonts w:ascii="Times New Roman" w:eastAsia="nQqzWwIW+Verdana" w:hAnsi="Times New Roman" w:cs="Times New Roman"/>
          <w:color w:val="000000"/>
          <w:sz w:val="18"/>
        </w:rPr>
        <w:t xml:space="preserve">Subcontractor's Documents for compliance with the Subcontract and Good Utility Practice. </w:t>
      </w:r>
    </w:p>
    <w:p w:rsidR="00C122CC" w:rsidRDefault="00C122CC" w:rsidP="00C122CC">
      <w:pPr>
        <w:widowControl/>
        <w:tabs>
          <w:tab w:val="left" w:pos="720"/>
        </w:tabs>
        <w:autoSpaceDE w:val="0"/>
        <w:autoSpaceDN w:val="0"/>
        <w:spacing w:before="258" w:line="220" w:lineRule="exact"/>
        <w:ind w:left="720" w:hangingChars="400" w:hanging="720"/>
        <w:jc w:val="left"/>
        <w:rPr>
          <w:rFonts w:ascii="Times New Roman" w:hAnsi="Times New Roman" w:cs="Times New Roman"/>
        </w:rPr>
      </w:pPr>
      <w:r>
        <w:rPr>
          <w:rFonts w:ascii="Times New Roman" w:eastAsia="nQqzWwIW+Verdana" w:hAnsi="Times New Roman" w:cs="Times New Roman"/>
          <w:color w:val="000000"/>
          <w:sz w:val="18"/>
        </w:rPr>
        <w:t>1.5</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The description and specifications of the electrical protective devices to be incorporated in the Plant in order to protect the Transmission System (as such term is defined in the PPA) are of particular importance and require the coordination and approval of the Employer and Grid prior to incorporation into the design of the Plant. </w:t>
      </w:r>
    </w:p>
    <w:p w:rsidR="00C122CC" w:rsidRDefault="00C122CC" w:rsidP="00C122CC">
      <w:pPr>
        <w:widowControl/>
        <w:tabs>
          <w:tab w:val="left" w:pos="720"/>
        </w:tabs>
        <w:autoSpaceDE w:val="0"/>
        <w:autoSpaceDN w:val="0"/>
        <w:spacing w:before="260" w:line="220" w:lineRule="exact"/>
        <w:ind w:left="900" w:hangingChars="500" w:hanging="900"/>
        <w:jc w:val="left"/>
        <w:rPr>
          <w:rFonts w:ascii="Times New Roman" w:hAnsi="Times New Roman" w:cs="Times New Roman"/>
        </w:rPr>
      </w:pPr>
      <w:r>
        <w:rPr>
          <w:rFonts w:ascii="Times New Roman" w:eastAsia="nQqzWwIW+Verdana" w:hAnsi="Times New Roman" w:cs="Times New Roman"/>
          <w:color w:val="000000"/>
          <w:sz w:val="18"/>
        </w:rPr>
        <w:t>1.6</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宋体" w:hAnsi="Times New Roman" w:cs="Times New Roman"/>
        </w:rPr>
        <w:t xml:space="preserve">  </w:t>
      </w:r>
      <w:r>
        <w:rPr>
          <w:rFonts w:ascii="Times New Roman" w:eastAsia="nQqzWwIW+Verdana" w:hAnsi="Times New Roman" w:cs="Times New Roman"/>
          <w:color w:val="000000"/>
          <w:sz w:val="18"/>
        </w:rPr>
        <w:t>For the avoidance of doubt and regardless of what is otherwise set out in the Subcontract, to the extent the Subcontractor is submitting a Document which is to be then submitted by the Contractor to the Employer under the PPA the time</w:t>
      </w:r>
      <w:r>
        <w:rPr>
          <w:rFonts w:ascii="Times New Roman" w:eastAsia="nQqzWwIW+Verdana" w:hAnsi="Times New Roman" w:cs="Times New Roman" w:hint="eastAsia"/>
          <w:color w:val="000000"/>
          <w:sz w:val="18"/>
        </w:rPr>
        <w:t xml:space="preserve"> </w:t>
      </w:r>
      <w:r>
        <w:rPr>
          <w:rFonts w:ascii="Times New Roman" w:eastAsia="nQqzWwIW+Verdana" w:hAnsi="Times New Roman" w:cs="Times New Roman"/>
          <w:color w:val="000000"/>
          <w:sz w:val="18"/>
        </w:rPr>
        <w:t>frame for the Subcontractor to submit that Document will be the earlier of (i) the time frame set out in the Sub</w:t>
      </w:r>
      <w:r>
        <w:rPr>
          <w:rFonts w:ascii="Times New Roman" w:eastAsia="nQqzWwIW+Verdana" w:hAnsi="Times New Roman" w:cs="Times New Roman" w:hint="eastAsia"/>
          <w:color w:val="000000"/>
          <w:sz w:val="18"/>
        </w:rPr>
        <w:t>c</w:t>
      </w:r>
      <w:r>
        <w:rPr>
          <w:rFonts w:ascii="Times New Roman" w:eastAsia="nQqzWwIW+Verdana" w:hAnsi="Times New Roman" w:cs="Times New Roman"/>
          <w:color w:val="000000"/>
          <w:sz w:val="18"/>
        </w:rPr>
        <w:t xml:space="preserve">ontract and (ii) ten (10) Business Days less than the time period that the Contractor has to submit such Document to the Employer under the main EPC contract. </w:t>
      </w:r>
    </w:p>
    <w:p w:rsidR="00C122CC" w:rsidRDefault="00C122CC" w:rsidP="00C122CC">
      <w:pPr>
        <w:widowControl/>
        <w:tabs>
          <w:tab w:val="left" w:pos="720"/>
        </w:tabs>
        <w:autoSpaceDE w:val="0"/>
        <w:autoSpaceDN w:val="0"/>
        <w:spacing w:before="656" w:line="218" w:lineRule="exact"/>
        <w:jc w:val="left"/>
        <w:rPr>
          <w:rFonts w:ascii="Times New Roman" w:eastAsia="WSui7YgB+Verdana" w:hAnsi="Times New Roman" w:cs="Times New Roman"/>
        </w:rPr>
      </w:pPr>
      <w:r>
        <w:rPr>
          <w:rFonts w:ascii="Times New Roman" w:eastAsia="WSui7YgB+Verdana" w:hAnsi="Times New Roman" w:cs="Times New Roman"/>
          <w:color w:val="000000"/>
          <w:sz w:val="18"/>
        </w:rPr>
        <w:t>2.</w:t>
      </w:r>
      <w:r>
        <w:rPr>
          <w:rFonts w:ascii="Times New Roman" w:eastAsia="LCTmoM4V+Arial" w:hAnsi="Times New Roman" w:cs="Times New Roman"/>
          <w:color w:val="000000"/>
          <w:sz w:val="18"/>
        </w:rPr>
        <w:t xml:space="preserve"> </w:t>
      </w:r>
      <w:r>
        <w:rPr>
          <w:rFonts w:ascii="Times New Roman" w:hAnsi="Times New Roman" w:cs="Times New Roman"/>
        </w:rPr>
        <w:tab/>
      </w:r>
      <w:r>
        <w:rPr>
          <w:rFonts w:ascii="Times New Roman" w:eastAsia="WSui7YgB+Verdana" w:hAnsi="Times New Roman" w:cs="Times New Roman"/>
          <w:color w:val="000000"/>
          <w:sz w:val="18"/>
        </w:rPr>
        <w:t>Documents to be delivered on the signature date of this Subcontract</w:t>
      </w:r>
    </w:p>
    <w:p w:rsidR="00C122CC" w:rsidRDefault="00C122CC" w:rsidP="00C122CC">
      <w:pPr>
        <w:widowControl/>
        <w:tabs>
          <w:tab w:val="left" w:pos="720"/>
        </w:tabs>
        <w:autoSpaceDE w:val="0"/>
        <w:autoSpaceDN w:val="0"/>
        <w:spacing w:before="240" w:line="218" w:lineRule="exact"/>
        <w:ind w:left="720" w:hangingChars="400" w:hanging="720"/>
        <w:jc w:val="left"/>
        <w:rPr>
          <w:rFonts w:ascii="Times New Roman" w:hAnsi="Times New Roman" w:cs="Times New Roman"/>
        </w:rPr>
      </w:pPr>
      <w:r>
        <w:rPr>
          <w:rFonts w:ascii="Times New Roman" w:eastAsia="nQqzWwIW+Verdana" w:hAnsi="Times New Roman" w:cs="Times New Roman"/>
          <w:color w:val="000000"/>
          <w:sz w:val="18"/>
        </w:rPr>
        <w:t>2.1</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The Subcontractor shall submit the following Documents to the Contractor on the signature date of   this Subcontract: </w:t>
      </w:r>
    </w:p>
    <w:p w:rsidR="00C122CC" w:rsidRDefault="00C122CC" w:rsidP="00C122CC">
      <w:pPr>
        <w:widowControl/>
        <w:tabs>
          <w:tab w:val="left" w:pos="1800"/>
        </w:tabs>
        <w:autoSpaceDE w:val="0"/>
        <w:autoSpaceDN w:val="0"/>
        <w:spacing w:before="262" w:line="220" w:lineRule="exact"/>
        <w:ind w:leftChars="342" w:left="1258" w:hangingChars="300" w:hanging="540"/>
        <w:jc w:val="left"/>
        <w:rPr>
          <w:rFonts w:ascii="Times New Roman" w:hAnsi="Times New Roman" w:cs="Times New Roman"/>
        </w:rPr>
      </w:pPr>
      <w:r>
        <w:rPr>
          <w:rFonts w:ascii="Times New Roman" w:eastAsia="nQqzWwIW+Verdana" w:hAnsi="Times New Roman" w:cs="Times New Roman"/>
          <w:color w:val="000000"/>
          <w:sz w:val="18"/>
        </w:rPr>
        <w:t>2.1.1</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All drawings(where applicable) and documents required for permitting, certifying and/or licensing of the Facility, and copies of all official correspondence between Subcontractor and Governmental Authorities with jurisdiction over the same; </w:t>
      </w:r>
    </w:p>
    <w:p w:rsidR="00C122CC" w:rsidRDefault="00C122CC" w:rsidP="00C122CC">
      <w:pPr>
        <w:widowControl/>
        <w:tabs>
          <w:tab w:val="left" w:pos="1800"/>
        </w:tabs>
        <w:autoSpaceDE w:val="0"/>
        <w:autoSpaceDN w:val="0"/>
        <w:spacing w:before="262" w:line="220" w:lineRule="exact"/>
        <w:ind w:left="720"/>
        <w:jc w:val="left"/>
        <w:rPr>
          <w:rFonts w:ascii="Times New Roman" w:hAnsi="Times New Roman" w:cs="Times New Roman"/>
        </w:rPr>
      </w:pPr>
      <w:r>
        <w:rPr>
          <w:rFonts w:ascii="Times New Roman" w:eastAsia="nQqzWwIW+Verdana" w:hAnsi="Times New Roman" w:cs="Times New Roman"/>
          <w:color w:val="000000"/>
          <w:sz w:val="18"/>
        </w:rPr>
        <w:t>2.1.2</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General arrangement and layout drawings, including laydown areas and Site office </w:t>
      </w:r>
    </w:p>
    <w:p w:rsidR="00C122CC" w:rsidRDefault="00C122CC" w:rsidP="00C122CC">
      <w:pPr>
        <w:widowControl/>
        <w:autoSpaceDE w:val="0"/>
        <w:autoSpaceDN w:val="0"/>
        <w:spacing w:before="16" w:line="218" w:lineRule="exact"/>
        <w:ind w:left="1800"/>
        <w:jc w:val="left"/>
        <w:rPr>
          <w:rFonts w:ascii="Times New Roman" w:hAnsi="Times New Roman" w:cs="Times New Roman"/>
        </w:rPr>
      </w:pPr>
      <w:r>
        <w:rPr>
          <w:rFonts w:ascii="Times New Roman" w:eastAsia="nQqzWwIW+Verdana" w:hAnsi="Times New Roman" w:cs="Times New Roman"/>
          <w:color w:val="000000"/>
          <w:sz w:val="18"/>
        </w:rPr>
        <w:t xml:space="preserve">areas; </w:t>
      </w:r>
    </w:p>
    <w:p w:rsidR="00C122CC" w:rsidRDefault="00C122CC" w:rsidP="00C122CC">
      <w:pPr>
        <w:widowControl/>
        <w:tabs>
          <w:tab w:val="left" w:pos="1800"/>
        </w:tabs>
        <w:autoSpaceDE w:val="0"/>
        <w:autoSpaceDN w:val="0"/>
        <w:spacing w:before="260" w:line="218" w:lineRule="exact"/>
        <w:ind w:left="720"/>
        <w:jc w:val="left"/>
        <w:rPr>
          <w:rFonts w:ascii="Times New Roman" w:hAnsi="Times New Roman" w:cs="Times New Roman"/>
        </w:rPr>
      </w:pPr>
      <w:r>
        <w:rPr>
          <w:rFonts w:ascii="Times New Roman" w:eastAsia="nQqzWwIW+Verdana" w:hAnsi="Times New Roman" w:cs="Times New Roman"/>
          <w:color w:val="000000"/>
          <w:sz w:val="18"/>
        </w:rPr>
        <w:t>2.1.3</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Level 2 Schedule (both in Primavera P6 Professional and pdf format) which meets </w:t>
      </w:r>
    </w:p>
    <w:p w:rsidR="00C122CC" w:rsidRDefault="00C122CC" w:rsidP="00C122CC">
      <w:pPr>
        <w:widowControl/>
        <w:autoSpaceDE w:val="0"/>
        <w:autoSpaceDN w:val="0"/>
        <w:spacing w:before="18" w:line="218" w:lineRule="exact"/>
        <w:ind w:left="1800"/>
        <w:jc w:val="left"/>
        <w:rPr>
          <w:rFonts w:ascii="Times New Roman" w:hAnsi="Times New Roman" w:cs="Times New Roman"/>
        </w:rPr>
      </w:pPr>
      <w:r>
        <w:rPr>
          <w:rFonts w:ascii="Times New Roman" w:eastAsia="nQqzWwIW+Verdana" w:hAnsi="Times New Roman" w:cs="Times New Roman"/>
          <w:color w:val="000000"/>
          <w:sz w:val="18"/>
        </w:rPr>
        <w:t xml:space="preserve">the requirements of the Subcontractor and the Contractor ; </w:t>
      </w:r>
    </w:p>
    <w:p w:rsidR="00C122CC" w:rsidRDefault="00C122CC" w:rsidP="00C122CC">
      <w:pPr>
        <w:widowControl/>
        <w:tabs>
          <w:tab w:val="left" w:pos="1800"/>
        </w:tabs>
        <w:autoSpaceDE w:val="0"/>
        <w:autoSpaceDN w:val="0"/>
        <w:spacing w:before="256" w:line="220" w:lineRule="exact"/>
        <w:ind w:left="720"/>
        <w:jc w:val="left"/>
        <w:rPr>
          <w:rFonts w:ascii="Times New Roman" w:hAnsi="Times New Roman" w:cs="Times New Roman"/>
        </w:rPr>
      </w:pPr>
      <w:r>
        <w:rPr>
          <w:rFonts w:ascii="Times New Roman" w:eastAsia="nQqzWwIW+Verdana" w:hAnsi="Times New Roman" w:cs="Times New Roman"/>
          <w:color w:val="000000"/>
          <w:sz w:val="18"/>
        </w:rPr>
        <w:t>2.1.4</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All requested documents, data, drawings, lists, etc. related to the technical </w:t>
      </w:r>
    </w:p>
    <w:p w:rsidR="00C122CC" w:rsidRDefault="00C122CC" w:rsidP="00C122CC">
      <w:pPr>
        <w:widowControl/>
        <w:autoSpaceDE w:val="0"/>
        <w:autoSpaceDN w:val="0"/>
        <w:spacing w:before="18" w:line="218" w:lineRule="exact"/>
        <w:ind w:left="1800"/>
        <w:jc w:val="left"/>
        <w:rPr>
          <w:rFonts w:ascii="Times New Roman" w:hAnsi="Times New Roman" w:cs="Times New Roman"/>
        </w:rPr>
      </w:pPr>
      <w:r>
        <w:rPr>
          <w:rFonts w:ascii="Times New Roman" w:eastAsia="nQqzWwIW+Verdana" w:hAnsi="Times New Roman" w:cs="Times New Roman"/>
          <w:color w:val="000000"/>
          <w:sz w:val="18"/>
        </w:rPr>
        <w:t xml:space="preserve">Requirements which is under subcontractor’s work scope. </w:t>
      </w:r>
    </w:p>
    <w:p w:rsidR="00C122CC" w:rsidRDefault="00C122CC" w:rsidP="00C122CC">
      <w:pPr>
        <w:widowControl/>
        <w:tabs>
          <w:tab w:val="left" w:pos="720"/>
        </w:tabs>
        <w:autoSpaceDE w:val="0"/>
        <w:autoSpaceDN w:val="0"/>
        <w:spacing w:before="654" w:line="218" w:lineRule="exact"/>
        <w:jc w:val="left"/>
        <w:rPr>
          <w:rFonts w:ascii="Times New Roman" w:eastAsia="WSui7YgB+Verdana" w:hAnsi="Times New Roman" w:cs="Times New Roman"/>
        </w:rPr>
      </w:pPr>
      <w:r>
        <w:rPr>
          <w:rFonts w:ascii="Times New Roman" w:eastAsia="WSui7YgB+Verdana" w:hAnsi="Times New Roman" w:cs="Times New Roman"/>
          <w:color w:val="000000"/>
          <w:sz w:val="18"/>
        </w:rPr>
        <w:t>3.</w:t>
      </w:r>
      <w:r>
        <w:rPr>
          <w:rFonts w:ascii="Times New Roman" w:eastAsia="LCTmoM4V+Arial" w:hAnsi="Times New Roman" w:cs="Times New Roman"/>
          <w:color w:val="000000"/>
          <w:sz w:val="18"/>
        </w:rPr>
        <w:t xml:space="preserve"> </w:t>
      </w:r>
      <w:r>
        <w:rPr>
          <w:rFonts w:ascii="Times New Roman" w:hAnsi="Times New Roman" w:cs="Times New Roman"/>
        </w:rPr>
        <w:tab/>
      </w:r>
      <w:r>
        <w:rPr>
          <w:rFonts w:ascii="Times New Roman" w:eastAsia="WSui7YgB+Verdana" w:hAnsi="Times New Roman" w:cs="Times New Roman"/>
          <w:color w:val="000000"/>
          <w:sz w:val="18"/>
        </w:rPr>
        <w:t xml:space="preserve">Documents to be delivered after the signature date of this Subcontract </w:t>
      </w:r>
    </w:p>
    <w:p w:rsidR="00C122CC" w:rsidRDefault="00C122CC" w:rsidP="00C122CC">
      <w:pPr>
        <w:widowControl/>
        <w:tabs>
          <w:tab w:val="left" w:pos="720"/>
        </w:tabs>
        <w:autoSpaceDE w:val="0"/>
        <w:autoSpaceDN w:val="0"/>
        <w:spacing w:before="240" w:line="218" w:lineRule="exact"/>
        <w:ind w:left="720" w:hangingChars="400" w:hanging="720"/>
        <w:jc w:val="left"/>
        <w:rPr>
          <w:rFonts w:ascii="Times New Roman" w:hAnsi="Times New Roman" w:cs="Times New Roman"/>
        </w:rPr>
      </w:pPr>
      <w:r>
        <w:rPr>
          <w:rFonts w:ascii="Times New Roman" w:eastAsia="nQqzWwIW+Verdana" w:hAnsi="Times New Roman" w:cs="Times New Roman"/>
          <w:color w:val="000000"/>
          <w:sz w:val="18"/>
        </w:rPr>
        <w:t>3.1</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The Subcontractor shall submit the following Documents to the Contractor not later than thirty (30)Days after the signature date of this Subcontract: </w:t>
      </w:r>
    </w:p>
    <w:p w:rsidR="00C122CC" w:rsidRDefault="00C122CC" w:rsidP="00C122CC">
      <w:pPr>
        <w:widowControl/>
        <w:autoSpaceDE w:val="0"/>
        <w:autoSpaceDN w:val="0"/>
        <w:spacing w:before="8" w:line="216" w:lineRule="exact"/>
        <w:ind w:leftChars="343" w:left="1800" w:hangingChars="600" w:hanging="1080"/>
        <w:jc w:val="left"/>
        <w:rPr>
          <w:rFonts w:ascii="Times New Roman" w:hAnsi="Times New Roman" w:cs="Times New Roman"/>
        </w:rPr>
      </w:pPr>
      <w:r>
        <w:rPr>
          <w:rFonts w:ascii="Times New Roman" w:eastAsia="nQqzWwIW+Verdana" w:hAnsi="Times New Roman" w:cs="Times New Roman"/>
          <w:color w:val="000000"/>
          <w:sz w:val="18"/>
        </w:rPr>
        <w:t>3.1.1</w:t>
      </w:r>
      <w:r>
        <w:rPr>
          <w:rFonts w:ascii="Times New Roman" w:eastAsia="iu9gGKLn+ArialMT" w:hAnsi="Times New Roman" w:cs="Times New Roman"/>
          <w:color w:val="000000"/>
          <w:sz w:val="18"/>
        </w:rPr>
        <w:t xml:space="preserve">       </w:t>
      </w:r>
      <w:r>
        <w:rPr>
          <w:rFonts w:ascii="Times New Roman" w:eastAsia="nQqzWwIW+Verdana" w:hAnsi="Times New Roman" w:cs="Times New Roman"/>
          <w:color w:val="000000"/>
          <w:sz w:val="18"/>
        </w:rPr>
        <w:t>Functional and organizational structure  and communication matrix;</w:t>
      </w:r>
    </w:p>
    <w:p w:rsidR="00C122CC" w:rsidRDefault="00C122CC" w:rsidP="00C122CC">
      <w:pPr>
        <w:widowControl/>
        <w:tabs>
          <w:tab w:val="left" w:pos="1800"/>
        </w:tabs>
        <w:autoSpaceDE w:val="0"/>
        <w:autoSpaceDN w:val="0"/>
        <w:spacing w:before="262" w:line="220" w:lineRule="exact"/>
        <w:ind w:leftChars="365" w:left="1666" w:hangingChars="500" w:hanging="900"/>
        <w:jc w:val="left"/>
        <w:rPr>
          <w:rFonts w:ascii="Times New Roman" w:hAnsi="Times New Roman" w:cs="Times New Roman"/>
        </w:rPr>
      </w:pPr>
      <w:r>
        <w:rPr>
          <w:rFonts w:ascii="Times New Roman" w:eastAsia="nQqzWwIW+Verdana" w:hAnsi="Times New Roman" w:cs="Times New Roman"/>
          <w:color w:val="000000"/>
          <w:sz w:val="18"/>
        </w:rPr>
        <w:t>3.1.2</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宋体" w:hAnsi="Times New Roman" w:cs="Times New Roman"/>
        </w:rPr>
        <w:t xml:space="preserve"> </w:t>
      </w:r>
      <w:r>
        <w:rPr>
          <w:rFonts w:ascii="Times New Roman" w:eastAsia="nQqzWwIW+Verdana" w:hAnsi="Times New Roman" w:cs="Times New Roman"/>
          <w:color w:val="000000"/>
          <w:sz w:val="18"/>
        </w:rPr>
        <w:t>All Project plans according to the Quality Assurance Plan in accordance with this      Subcontract;</w:t>
      </w:r>
    </w:p>
    <w:p w:rsidR="00C122CC" w:rsidRDefault="00C122CC" w:rsidP="00C122CC">
      <w:pPr>
        <w:widowControl/>
        <w:tabs>
          <w:tab w:val="left" w:pos="1800"/>
        </w:tabs>
        <w:autoSpaceDE w:val="0"/>
        <w:autoSpaceDN w:val="0"/>
        <w:spacing w:before="256" w:line="220" w:lineRule="exact"/>
        <w:ind w:left="720" w:firstLineChars="50" w:firstLine="90"/>
        <w:jc w:val="left"/>
        <w:rPr>
          <w:rFonts w:ascii="Times New Roman" w:hAnsi="Times New Roman" w:cs="Times New Roman"/>
        </w:rPr>
      </w:pPr>
      <w:r>
        <w:rPr>
          <w:rFonts w:ascii="Times New Roman" w:eastAsia="nQqzWwIW+Verdana" w:hAnsi="Times New Roman" w:cs="Times New Roman"/>
          <w:color w:val="000000"/>
          <w:sz w:val="18"/>
        </w:rPr>
        <w:t>3.1.3</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The HSSE Management Plan, prepared in accordance with the requirements of </w:t>
      </w:r>
    </w:p>
    <w:p w:rsidR="00C122CC" w:rsidRDefault="00C122CC" w:rsidP="00C122CC">
      <w:pPr>
        <w:widowControl/>
        <w:autoSpaceDE w:val="0"/>
        <w:autoSpaceDN w:val="0"/>
        <w:spacing w:line="236" w:lineRule="exact"/>
        <w:ind w:left="1800" w:right="24"/>
        <w:rPr>
          <w:rFonts w:ascii="Times New Roman" w:hAnsi="Times New Roman" w:cs="Times New Roman"/>
        </w:rPr>
      </w:pPr>
      <w:r>
        <w:rPr>
          <w:rFonts w:ascii="Times New Roman" w:eastAsia="nQqzWwIW+Verdana" w:hAnsi="Times New Roman" w:cs="Times New Roman"/>
          <w:color w:val="000000"/>
          <w:sz w:val="18"/>
        </w:rPr>
        <w:t>Appendix Z (</w:t>
      </w:r>
      <w:r>
        <w:rPr>
          <w:rFonts w:ascii="Times New Roman" w:eastAsia="iIc3SrzW+Verdana" w:hAnsi="Times New Roman" w:cs="Times New Roman"/>
          <w:i/>
          <w:color w:val="000000"/>
          <w:sz w:val="18"/>
        </w:rPr>
        <w:t>Subcontractor Management HSSE Standard</w:t>
      </w:r>
      <w:r>
        <w:rPr>
          <w:rFonts w:ascii="Times New Roman" w:eastAsia="nQqzWwIW+Verdana" w:hAnsi="Times New Roman" w:cs="Times New Roman"/>
          <w:color w:val="000000"/>
          <w:sz w:val="18"/>
        </w:rPr>
        <w:t xml:space="preserve">) and procedures and test specifications related to all environmental investigations, surveys and monitoring undertakings, as well as relevant test results promptly after their completion; </w:t>
      </w:r>
    </w:p>
    <w:p w:rsidR="00C122CC" w:rsidRDefault="00C122CC" w:rsidP="00C122CC">
      <w:pPr>
        <w:widowControl/>
        <w:tabs>
          <w:tab w:val="left" w:pos="1800"/>
        </w:tabs>
        <w:autoSpaceDE w:val="0"/>
        <w:autoSpaceDN w:val="0"/>
        <w:spacing w:before="256" w:line="220" w:lineRule="exact"/>
        <w:ind w:leftChars="400" w:left="1830" w:hangingChars="550" w:hanging="990"/>
        <w:jc w:val="left"/>
        <w:rPr>
          <w:rFonts w:ascii="Times New Roman" w:hAnsi="Times New Roman" w:cs="Times New Roman"/>
          <w:highlight w:val="yellow"/>
        </w:rPr>
      </w:pPr>
      <w:r>
        <w:rPr>
          <w:rFonts w:ascii="Times New Roman" w:eastAsia="nQqzWwIW+Verdana" w:hAnsi="Times New Roman" w:cs="Times New Roman"/>
          <w:color w:val="000000"/>
          <w:sz w:val="18"/>
        </w:rPr>
        <w:lastRenderedPageBreak/>
        <w:t>3.1.4</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A master list of engineering document deliverable</w:t>
      </w:r>
      <w:r>
        <w:rPr>
          <w:rFonts w:ascii="Times New Roman" w:eastAsia="nQqzWwIW+Verdana" w:hAnsi="Times New Roman" w:cs="Times New Roman" w:hint="eastAsia"/>
          <w:color w:val="000000"/>
          <w:sz w:val="18"/>
        </w:rPr>
        <w:t xml:space="preserve"> </w:t>
      </w:r>
      <w:r>
        <w:rPr>
          <w:rFonts w:ascii="Times New Roman" w:eastAsia="nQqzWwIW+Verdana" w:hAnsi="Times New Roman" w:cs="Times New Roman"/>
          <w:color w:val="000000"/>
          <w:sz w:val="18"/>
        </w:rPr>
        <w:t xml:space="preserve"> with target submission dates              for </w:t>
      </w:r>
      <w:r>
        <w:rPr>
          <w:rFonts w:ascii="Times New Roman" w:eastAsia="37AQ5Zn4+Verdana" w:hAnsi="Times New Roman" w:cs="Times New Roman"/>
          <w:color w:val="000000"/>
          <w:sz w:val="18"/>
        </w:rPr>
        <w:t>each document (the “</w:t>
      </w:r>
      <w:r>
        <w:rPr>
          <w:rFonts w:ascii="Times New Roman" w:eastAsia="WSui7YgB+Verdana" w:hAnsi="Times New Roman" w:cs="Times New Roman"/>
          <w:color w:val="000000"/>
          <w:sz w:val="18"/>
        </w:rPr>
        <w:t>Engineering Master Document List</w:t>
      </w:r>
      <w:r>
        <w:rPr>
          <w:rFonts w:ascii="Times New Roman" w:eastAsia="37AQ5Zn4+Verdana" w:hAnsi="Times New Roman" w:cs="Times New Roman"/>
          <w:color w:val="000000"/>
          <w:sz w:val="18"/>
        </w:rPr>
        <w:t xml:space="preserve">”). Such list shall be </w:t>
      </w:r>
      <w:r>
        <w:rPr>
          <w:rFonts w:ascii="Times New Roman" w:eastAsia="nQqzWwIW+Verdana" w:hAnsi="Times New Roman" w:cs="Times New Roman"/>
          <w:color w:val="000000"/>
          <w:sz w:val="18"/>
        </w:rPr>
        <w:t xml:space="preserve">prepared in accordance with this Subcontract and Good Utility Practice and include: </w:t>
      </w:r>
    </w:p>
    <w:p w:rsidR="00C122CC" w:rsidRDefault="00C122CC" w:rsidP="00C122CC">
      <w:pPr>
        <w:widowControl/>
        <w:tabs>
          <w:tab w:val="left" w:pos="2882"/>
        </w:tabs>
        <w:autoSpaceDE w:val="0"/>
        <w:autoSpaceDN w:val="0"/>
        <w:spacing w:before="260" w:line="218" w:lineRule="exact"/>
        <w:ind w:left="1800"/>
        <w:jc w:val="left"/>
        <w:rPr>
          <w:rFonts w:ascii="Times New Roman" w:hAnsi="Times New Roman" w:cs="Times New Roman"/>
        </w:rPr>
      </w:pPr>
      <w:r>
        <w:rPr>
          <w:rFonts w:ascii="Times New Roman" w:eastAsia="nQqzWwIW+Verdana" w:hAnsi="Times New Roman" w:cs="Times New Roman"/>
          <w:color w:val="000000"/>
          <w:sz w:val="18"/>
        </w:rPr>
        <w:t>3.1.4.1</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Clear differentiation by discipline (civil, structural, mechanical, </w:t>
      </w:r>
    </w:p>
    <w:p w:rsidR="00C122CC" w:rsidRDefault="00C122CC" w:rsidP="00C122CC">
      <w:pPr>
        <w:widowControl/>
        <w:autoSpaceDE w:val="0"/>
        <w:autoSpaceDN w:val="0"/>
        <w:spacing w:before="16" w:line="220" w:lineRule="exact"/>
        <w:ind w:left="2882"/>
        <w:jc w:val="left"/>
        <w:rPr>
          <w:rFonts w:ascii="Times New Roman" w:hAnsi="Times New Roman" w:cs="Times New Roman"/>
        </w:rPr>
      </w:pPr>
      <w:r>
        <w:rPr>
          <w:rFonts w:ascii="Times New Roman" w:eastAsia="nQqzWwIW+Verdana" w:hAnsi="Times New Roman" w:cs="Times New Roman"/>
          <w:color w:val="000000"/>
          <w:sz w:val="18"/>
        </w:rPr>
        <w:t xml:space="preserve">electrical, instrumentation and control, auxiliary facilities, etc.); </w:t>
      </w:r>
    </w:p>
    <w:p w:rsidR="00C122CC" w:rsidRDefault="00C122CC" w:rsidP="00C122CC">
      <w:pPr>
        <w:widowControl/>
        <w:tabs>
          <w:tab w:val="left" w:pos="2882"/>
        </w:tabs>
        <w:autoSpaceDE w:val="0"/>
        <w:autoSpaceDN w:val="0"/>
        <w:spacing w:before="256" w:line="220" w:lineRule="exact"/>
        <w:ind w:left="1800"/>
        <w:jc w:val="left"/>
        <w:rPr>
          <w:rFonts w:ascii="Times New Roman" w:hAnsi="Times New Roman" w:cs="Times New Roman"/>
        </w:rPr>
      </w:pPr>
      <w:r>
        <w:rPr>
          <w:rFonts w:ascii="Times New Roman" w:eastAsia="nQqzWwIW+Verdana" w:hAnsi="Times New Roman" w:cs="Times New Roman"/>
          <w:color w:val="000000"/>
          <w:sz w:val="18"/>
        </w:rPr>
        <w:t>3.1.4.2</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Clear differentiation between priority 1 and priority 2 submissions </w:t>
      </w:r>
    </w:p>
    <w:p w:rsidR="00C122CC" w:rsidRDefault="00C122CC" w:rsidP="00C122CC">
      <w:pPr>
        <w:widowControl/>
        <w:autoSpaceDE w:val="0"/>
        <w:autoSpaceDN w:val="0"/>
        <w:spacing w:before="18" w:line="216" w:lineRule="exact"/>
        <w:jc w:val="center"/>
        <w:rPr>
          <w:rFonts w:ascii="Times New Roman" w:hAnsi="Times New Roman" w:cs="Times New Roman"/>
        </w:rPr>
      </w:pPr>
      <w:r>
        <w:rPr>
          <w:rFonts w:ascii="Times New Roman" w:eastAsia="37AQ5Zn4+Verdana" w:hAnsi="Times New Roman" w:cs="Times New Roman"/>
          <w:color w:val="000000"/>
          <w:sz w:val="18"/>
        </w:rPr>
        <w:t>proposed, subject to Contractor’s approval;</w:t>
      </w:r>
      <w:r>
        <w:rPr>
          <w:rFonts w:ascii="Times New Roman" w:eastAsia="nQqzWwIW+Verdana" w:hAnsi="Times New Roman" w:cs="Times New Roman"/>
          <w:color w:val="000000"/>
          <w:sz w:val="18"/>
        </w:rPr>
        <w:t xml:space="preserve"> </w:t>
      </w:r>
    </w:p>
    <w:p w:rsidR="00C122CC" w:rsidRDefault="00C122CC" w:rsidP="00C122CC">
      <w:pPr>
        <w:widowControl/>
        <w:tabs>
          <w:tab w:val="left" w:pos="1800"/>
        </w:tabs>
        <w:autoSpaceDE w:val="0"/>
        <w:autoSpaceDN w:val="0"/>
        <w:spacing w:before="260" w:line="218" w:lineRule="exact"/>
        <w:ind w:left="720" w:firstLineChars="50" w:firstLine="90"/>
        <w:jc w:val="left"/>
        <w:rPr>
          <w:rFonts w:ascii="Times New Roman" w:hAnsi="Times New Roman" w:cs="Times New Roman"/>
        </w:rPr>
      </w:pPr>
      <w:r>
        <w:rPr>
          <w:rFonts w:ascii="Times New Roman" w:eastAsia="nQqzWwIW+Verdana" w:hAnsi="Times New Roman" w:cs="Times New Roman"/>
          <w:color w:val="000000"/>
          <w:sz w:val="18"/>
        </w:rPr>
        <w:t>3.1.5</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The updated list of Subcontractors and Major Equipment suppliers, the manpower </w:t>
      </w:r>
    </w:p>
    <w:p w:rsidR="00C122CC" w:rsidRDefault="00C122CC" w:rsidP="00C122CC">
      <w:pPr>
        <w:widowControl/>
        <w:autoSpaceDE w:val="0"/>
        <w:autoSpaceDN w:val="0"/>
        <w:spacing w:line="236" w:lineRule="exact"/>
        <w:ind w:left="1800" w:right="26"/>
        <w:rPr>
          <w:rFonts w:ascii="Times New Roman" w:hAnsi="Times New Roman" w:cs="Times New Roman"/>
        </w:rPr>
      </w:pPr>
      <w:r>
        <w:rPr>
          <w:rFonts w:ascii="Times New Roman" w:eastAsia="nQqzWwIW+Verdana" w:hAnsi="Times New Roman" w:cs="Times New Roman"/>
          <w:color w:val="000000"/>
          <w:sz w:val="18"/>
        </w:rPr>
        <w:t xml:space="preserve">mobilization forecast and the template of weekly construction production control and forecasting for Construction works and other critical activities as required by the subcontract. </w:t>
      </w:r>
    </w:p>
    <w:p w:rsidR="00C122CC" w:rsidRDefault="00C122CC" w:rsidP="00C122CC">
      <w:pPr>
        <w:widowControl/>
        <w:tabs>
          <w:tab w:val="left" w:pos="720"/>
        </w:tabs>
        <w:autoSpaceDE w:val="0"/>
        <w:autoSpaceDN w:val="0"/>
        <w:spacing w:before="258" w:line="218" w:lineRule="exact"/>
        <w:ind w:left="450" w:hangingChars="250" w:hanging="450"/>
        <w:jc w:val="left"/>
        <w:rPr>
          <w:rFonts w:ascii="Times New Roman" w:hAnsi="Times New Roman" w:cs="Times New Roman"/>
        </w:rPr>
      </w:pPr>
      <w:r>
        <w:rPr>
          <w:rFonts w:ascii="Times New Roman" w:eastAsia="nQqzWwIW+Verdana" w:hAnsi="Times New Roman" w:cs="Times New Roman"/>
          <w:color w:val="000000"/>
          <w:sz w:val="18"/>
        </w:rPr>
        <w:t>3.2</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The Subcontractor shall submit the following Documents to the Contractor by the dates set forth below or,if date is not specified, as and when each such Document is required by the Contractor:</w:t>
      </w:r>
    </w:p>
    <w:p w:rsidR="00C122CC" w:rsidRDefault="00C122CC" w:rsidP="00C122CC">
      <w:pPr>
        <w:widowControl/>
        <w:tabs>
          <w:tab w:val="left" w:pos="1800"/>
        </w:tabs>
        <w:autoSpaceDE w:val="0"/>
        <w:autoSpaceDN w:val="0"/>
        <w:spacing w:before="260" w:line="220" w:lineRule="exact"/>
        <w:ind w:leftChars="350" w:left="1815" w:hangingChars="600" w:hanging="1080"/>
        <w:jc w:val="left"/>
        <w:rPr>
          <w:rFonts w:ascii="Times New Roman" w:hAnsi="Times New Roman" w:cs="Times New Roman"/>
        </w:rPr>
      </w:pPr>
      <w:r>
        <w:rPr>
          <w:rFonts w:ascii="Times New Roman" w:eastAsia="nQqzWwIW+Verdana" w:hAnsi="Times New Roman" w:cs="Times New Roman"/>
          <w:color w:val="000000"/>
          <w:sz w:val="18"/>
        </w:rPr>
        <w:t>3.2.1</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Level 4 Baseline schedule shall be issued within the first 10 days after NTP date.</w:t>
      </w:r>
      <w:r>
        <w:rPr>
          <w:rFonts w:ascii="Times New Roman" w:hAnsi="Times New Roman" w:cs="Times New Roman"/>
        </w:rPr>
        <w:t xml:space="preserve"> </w:t>
      </w:r>
      <w:r>
        <w:rPr>
          <w:rFonts w:ascii="Times New Roman" w:eastAsia="nQqzWwIW+Verdana" w:hAnsi="Times New Roman" w:cs="Times New Roman"/>
          <w:color w:val="000000"/>
          <w:sz w:val="18"/>
        </w:rPr>
        <w:t xml:space="preserve">The L4 Plan includes, but is not limited to, relevant information on the quantity and parameters of input such as construction progress, manpower, machinery, tools and appliances for the project. </w:t>
      </w:r>
    </w:p>
    <w:p w:rsidR="00C122CC" w:rsidRDefault="00C122CC" w:rsidP="00C122CC">
      <w:pPr>
        <w:widowControl/>
        <w:tabs>
          <w:tab w:val="left" w:pos="1800"/>
        </w:tabs>
        <w:autoSpaceDE w:val="0"/>
        <w:autoSpaceDN w:val="0"/>
        <w:spacing w:before="262" w:line="220" w:lineRule="exact"/>
        <w:ind w:left="720"/>
        <w:jc w:val="left"/>
        <w:rPr>
          <w:rFonts w:ascii="Times New Roman" w:hAnsi="Times New Roman" w:cs="Times New Roman"/>
        </w:rPr>
      </w:pPr>
    </w:p>
    <w:p w:rsidR="00C122CC" w:rsidRDefault="00C122CC" w:rsidP="00C122CC">
      <w:pPr>
        <w:widowControl/>
        <w:autoSpaceDE w:val="0"/>
        <w:autoSpaceDN w:val="0"/>
        <w:spacing w:line="236" w:lineRule="exact"/>
        <w:ind w:leftChars="353" w:left="1641" w:right="30" w:hangingChars="500" w:hanging="900"/>
        <w:rPr>
          <w:rFonts w:ascii="Times New Roman" w:eastAsia="宋体" w:hAnsi="Times New Roman" w:cs="Times New Roman"/>
        </w:rPr>
      </w:pPr>
      <w:r>
        <w:rPr>
          <w:rFonts w:ascii="Times New Roman" w:eastAsia="nQqzWwIW+Verdana" w:hAnsi="Times New Roman" w:cs="Times New Roman"/>
          <w:color w:val="000000"/>
          <w:sz w:val="18"/>
        </w:rPr>
        <w:t>3.2.2</w:t>
      </w:r>
      <w:r>
        <w:rPr>
          <w:rFonts w:ascii="Times New Roman" w:eastAsia="iu9gGKLn+ArialMT" w:hAnsi="Times New Roman" w:cs="Times New Roman"/>
          <w:color w:val="000000"/>
          <w:sz w:val="18"/>
        </w:rPr>
        <w:t xml:space="preserve">    </w:t>
      </w:r>
      <w:r>
        <w:rPr>
          <w:rFonts w:ascii="Times New Roman" w:eastAsia="宋体" w:hAnsi="Times New Roman" w:cs="Times New Roman"/>
        </w:rPr>
        <w:t xml:space="preserve">  </w:t>
      </w:r>
      <w:r>
        <w:rPr>
          <w:rFonts w:ascii="Times New Roman" w:eastAsia="nQqzWwIW+Verdana" w:hAnsi="Times New Roman" w:cs="Times New Roman"/>
          <w:color w:val="000000"/>
          <w:sz w:val="18"/>
        </w:rPr>
        <w:t xml:space="preserve">Not later than fifteen (15) Days prior to the start date of Site activities of each of  the Subcontractors, full and detailed copies of the organizational chart for each </w:t>
      </w:r>
      <w:r>
        <w:rPr>
          <w:rFonts w:ascii="Times New Roman" w:eastAsia="37AQ5Zn4+Verdana" w:hAnsi="Times New Roman" w:cs="Times New Roman"/>
          <w:color w:val="000000"/>
          <w:sz w:val="18"/>
        </w:rPr>
        <w:t xml:space="preserve">Subcontractor’s personnel working on the Project inclusive of all names appointed </w:t>
      </w:r>
      <w:r>
        <w:rPr>
          <w:rFonts w:ascii="Times New Roman" w:eastAsia="nQqzWwIW+Verdana" w:hAnsi="Times New Roman" w:cs="Times New Roman"/>
          <w:color w:val="000000"/>
          <w:sz w:val="18"/>
        </w:rPr>
        <w:t xml:space="preserve">to designated positions; </w:t>
      </w:r>
    </w:p>
    <w:p w:rsidR="00C122CC" w:rsidRDefault="00C122CC" w:rsidP="00C122CC">
      <w:pPr>
        <w:widowControl/>
        <w:autoSpaceDE w:val="0"/>
        <w:autoSpaceDN w:val="0"/>
        <w:spacing w:before="6" w:line="232" w:lineRule="exact"/>
        <w:ind w:left="900" w:hangingChars="500" w:hanging="900"/>
        <w:jc w:val="left"/>
        <w:rPr>
          <w:rFonts w:ascii="Times New Roman" w:eastAsia="宋体" w:hAnsi="Times New Roman" w:cs="Times New Roman"/>
        </w:rPr>
      </w:pPr>
      <w:r>
        <w:rPr>
          <w:rFonts w:ascii="Times New Roman" w:eastAsia="nQqzWwIW+Verdana" w:hAnsi="Times New Roman" w:cs="Times New Roman"/>
          <w:color w:val="000000"/>
          <w:sz w:val="18"/>
        </w:rPr>
        <w:t xml:space="preserve">       </w:t>
      </w:r>
    </w:p>
    <w:p w:rsidR="00C122CC" w:rsidRDefault="00C122CC" w:rsidP="00C122CC">
      <w:pPr>
        <w:widowControl/>
        <w:tabs>
          <w:tab w:val="left" w:pos="1800"/>
        </w:tabs>
        <w:autoSpaceDE w:val="0"/>
        <w:autoSpaceDN w:val="0"/>
        <w:spacing w:before="256" w:line="220" w:lineRule="exact"/>
        <w:ind w:leftChars="350" w:left="1905" w:hangingChars="650" w:hanging="1170"/>
        <w:jc w:val="left"/>
        <w:rPr>
          <w:rFonts w:ascii="Times New Roman" w:hAnsi="Times New Roman" w:cs="Times New Roman"/>
        </w:rPr>
      </w:pPr>
      <w:r>
        <w:rPr>
          <w:rFonts w:ascii="Times New Roman" w:eastAsia="nQqzWwIW+Verdana" w:hAnsi="Times New Roman" w:cs="Times New Roman"/>
          <w:color w:val="000000"/>
          <w:sz w:val="18"/>
        </w:rPr>
        <w:t>3.2.3</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宋体" w:hAnsi="Times New Roman" w:cs="Times New Roman"/>
        </w:rPr>
        <w:t xml:space="preserve"> </w:t>
      </w:r>
      <w:r>
        <w:rPr>
          <w:rFonts w:ascii="Times New Roman" w:eastAsia="nQqzWwIW+Verdana" w:hAnsi="Times New Roman" w:cs="Times New Roman"/>
          <w:color w:val="000000"/>
          <w:sz w:val="18"/>
        </w:rPr>
        <w:t xml:space="preserve">Site test reports and reports of any relevant studies that are necessary to be carried out by the Subcontractor in due time after issuance thereof and in any case not later than the start of the Tests on completion; </w:t>
      </w:r>
    </w:p>
    <w:p w:rsidR="00C122CC" w:rsidRDefault="00C122CC" w:rsidP="00C122CC">
      <w:pPr>
        <w:widowControl/>
        <w:autoSpaceDE w:val="0"/>
        <w:autoSpaceDN w:val="0"/>
        <w:spacing w:before="258" w:line="218" w:lineRule="exact"/>
        <w:jc w:val="left"/>
        <w:rPr>
          <w:rFonts w:ascii="Times New Roman" w:eastAsia="nQqzWwIW+Verdana" w:hAnsi="Times New Roman" w:cs="Times New Roman"/>
          <w:color w:val="000000"/>
          <w:sz w:val="18"/>
        </w:rPr>
      </w:pPr>
      <w:r>
        <w:rPr>
          <w:rFonts w:ascii="Times New Roman" w:eastAsia="nQqzWwIW+Verdana" w:hAnsi="Times New Roman" w:cs="Times New Roman"/>
          <w:color w:val="000000"/>
          <w:sz w:val="18"/>
        </w:rPr>
        <w:t xml:space="preserve"> </w:t>
      </w:r>
    </w:p>
    <w:p w:rsidR="00C122CC" w:rsidRDefault="00C122CC" w:rsidP="00C122CC">
      <w:pPr>
        <w:widowControl/>
        <w:autoSpaceDE w:val="0"/>
        <w:autoSpaceDN w:val="0"/>
        <w:spacing w:after="592" w:line="236" w:lineRule="exact"/>
        <w:ind w:right="20"/>
        <w:rPr>
          <w:rFonts w:ascii="Times New Roman" w:eastAsia="WSui7YgB+Verdana" w:hAnsi="Times New Roman" w:cs="Times New Roman"/>
          <w:color w:val="000000"/>
          <w:sz w:val="18"/>
        </w:rPr>
      </w:pPr>
      <w:r>
        <w:rPr>
          <w:rFonts w:ascii="Times New Roman" w:eastAsia="WSui7YgB+Verdana" w:hAnsi="Times New Roman" w:cs="Times New Roman"/>
          <w:color w:val="000000"/>
          <w:sz w:val="18"/>
        </w:rPr>
        <w:t>4.   Documentation</w:t>
      </w:r>
    </w:p>
    <w:p w:rsidR="00C122CC" w:rsidRDefault="00C122CC" w:rsidP="00C122CC">
      <w:pPr>
        <w:widowControl/>
        <w:autoSpaceDE w:val="0"/>
        <w:autoSpaceDN w:val="0"/>
        <w:spacing w:after="592" w:line="236" w:lineRule="exact"/>
        <w:ind w:right="20"/>
        <w:rPr>
          <w:rFonts w:ascii="Times New Roman" w:eastAsia="WSui7YgB+Verdana" w:hAnsi="Times New Roman" w:cs="Times New Roman"/>
          <w:color w:val="000000"/>
          <w:sz w:val="18"/>
        </w:rPr>
      </w:pPr>
      <w:r>
        <w:rPr>
          <w:rFonts w:ascii="Times New Roman" w:eastAsia="nQqzWwIW+Verdana" w:hAnsi="Times New Roman" w:cs="Times New Roman"/>
          <w:color w:val="000000"/>
          <w:sz w:val="18"/>
        </w:rPr>
        <w:t>4.1   General</w:t>
      </w:r>
    </w:p>
    <w:p w:rsidR="00C122CC" w:rsidRDefault="00C122CC" w:rsidP="00C122CC">
      <w:pPr>
        <w:widowControl/>
        <w:autoSpaceDE w:val="0"/>
        <w:autoSpaceDN w:val="0"/>
        <w:spacing w:line="236" w:lineRule="exact"/>
        <w:ind w:leftChars="300" w:left="1530" w:right="22" w:hangingChars="500" w:hanging="900"/>
        <w:rPr>
          <w:rFonts w:ascii="Times New Roman" w:eastAsia="宋体" w:hAnsi="Times New Roman" w:cs="Times New Roman"/>
        </w:rPr>
      </w:pPr>
      <w:r>
        <w:rPr>
          <w:rFonts w:ascii="Times New Roman" w:eastAsia="nQqzWwIW+Verdana" w:hAnsi="Times New Roman" w:cs="Times New Roman"/>
          <w:color w:val="000000"/>
          <w:sz w:val="18"/>
        </w:rPr>
        <w:t>4.1.1</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The Subcontractor shall be responsible for submitting all Documents to the Contractor on a schedule consistent with Appendix B (</w:t>
      </w:r>
      <w:r>
        <w:rPr>
          <w:rFonts w:ascii="Times New Roman" w:eastAsia="iIc3SrzW+Verdana" w:hAnsi="Times New Roman" w:cs="Times New Roman"/>
          <w:i/>
          <w:color w:val="000000"/>
          <w:sz w:val="18"/>
        </w:rPr>
        <w:t xml:space="preserve">Implementation Schedule </w:t>
      </w:r>
      <w:r>
        <w:rPr>
          <w:rFonts w:ascii="Times New Roman" w:eastAsia="nQqzWwIW+Verdana" w:hAnsi="Times New Roman" w:cs="Times New Roman"/>
          <w:color w:val="000000"/>
          <w:sz w:val="18"/>
        </w:rPr>
        <w:t xml:space="preserve">). The Subcontractor shall be responsible for submitting all Documents to be prepared by it for review/approval by the Contractor that provide enough time for the Contractor to check, assess and comment upon the Documents within a reasonable time, which shall not be less than fourteen (14) Working Days and for documents that shall be submitted to the Employer for review/approval should be not less than twenty (20) working days. Such submissions shall be to a standard in line with good industry practice and at such a time as to permit the Subcontractor to fulfil the obligations of the Schedule/Program. The Contractor shall use its reasonable efforts to complete such activities. </w:t>
      </w:r>
    </w:p>
    <w:p w:rsidR="00C122CC" w:rsidRDefault="00C122CC" w:rsidP="00C122CC">
      <w:pPr>
        <w:widowControl/>
        <w:tabs>
          <w:tab w:val="left" w:pos="1800"/>
        </w:tabs>
        <w:autoSpaceDE w:val="0"/>
        <w:autoSpaceDN w:val="0"/>
        <w:spacing w:before="260" w:line="218" w:lineRule="exact"/>
        <w:ind w:left="720"/>
        <w:jc w:val="left"/>
        <w:rPr>
          <w:rFonts w:ascii="Times New Roman" w:hAnsi="Times New Roman" w:cs="Times New Roman"/>
        </w:rPr>
      </w:pPr>
      <w:r>
        <w:rPr>
          <w:rFonts w:ascii="Times New Roman" w:eastAsia="nQqzWwIW+Verdana" w:hAnsi="Times New Roman" w:cs="Times New Roman"/>
          <w:color w:val="000000"/>
          <w:sz w:val="18"/>
        </w:rPr>
        <w:t>4.1.2</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The Subcontractor is reminded that neither the submission of any Document nor its </w:t>
      </w:r>
    </w:p>
    <w:p w:rsidR="00C122CC" w:rsidRDefault="00C122CC" w:rsidP="00C122CC">
      <w:pPr>
        <w:widowControl/>
        <w:autoSpaceDE w:val="0"/>
        <w:autoSpaceDN w:val="0"/>
        <w:spacing w:line="236" w:lineRule="exact"/>
        <w:ind w:left="1800" w:right="26"/>
        <w:rPr>
          <w:rFonts w:ascii="Times New Roman" w:hAnsi="Times New Roman" w:cs="Times New Roman"/>
        </w:rPr>
      </w:pPr>
      <w:r>
        <w:rPr>
          <w:rFonts w:ascii="Times New Roman" w:eastAsia="nQqzWwIW+Verdana" w:hAnsi="Times New Roman" w:cs="Times New Roman"/>
          <w:color w:val="000000"/>
          <w:sz w:val="18"/>
        </w:rPr>
        <w:t xml:space="preserve">review, nor the making of comments or the raising of queries thereon, nor suggestions or recommendations on the same by the Contractor (or the O&amp;M Subcontractor through the Contract) shall prejudice or affect any of the Subcontractor's obligations under the Subcontract and the Subcontractor shall check and verify that any such comments or queries, suggestions and recommendations are proper and correct and shall not give rise to a breach of the Subcontract before acting on them and any review or approval shall not excuse the Subcontractor from design liability(if any) and other responsibilities under the Subcontract. </w:t>
      </w:r>
    </w:p>
    <w:p w:rsidR="00C122CC" w:rsidRDefault="00C122CC" w:rsidP="00C122CC">
      <w:pPr>
        <w:widowControl/>
        <w:tabs>
          <w:tab w:val="left" w:pos="1800"/>
        </w:tabs>
        <w:autoSpaceDE w:val="0"/>
        <w:autoSpaceDN w:val="0"/>
        <w:spacing w:before="260" w:line="218" w:lineRule="exact"/>
        <w:ind w:left="720"/>
        <w:jc w:val="left"/>
        <w:rPr>
          <w:rFonts w:ascii="Times New Roman" w:hAnsi="Times New Roman" w:cs="Times New Roman"/>
        </w:rPr>
      </w:pPr>
      <w:r>
        <w:rPr>
          <w:rFonts w:ascii="Times New Roman" w:eastAsia="nQqzWwIW+Verdana" w:hAnsi="Times New Roman" w:cs="Times New Roman"/>
          <w:color w:val="000000"/>
          <w:sz w:val="18"/>
        </w:rPr>
        <w:t>4.1.3</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The quality of all Documents submitted by the Subcontractor shall conform to Good </w:t>
      </w:r>
    </w:p>
    <w:p w:rsidR="00C122CC" w:rsidRDefault="00C122CC" w:rsidP="00C122CC">
      <w:pPr>
        <w:widowControl/>
        <w:autoSpaceDE w:val="0"/>
        <w:autoSpaceDN w:val="0"/>
        <w:spacing w:before="16" w:line="216" w:lineRule="exact"/>
        <w:ind w:left="1800"/>
        <w:jc w:val="left"/>
        <w:rPr>
          <w:rFonts w:ascii="Times New Roman" w:eastAsia="nQqzWwIW+Verdana" w:hAnsi="Times New Roman" w:cs="Times New Roman"/>
          <w:color w:val="000000"/>
          <w:sz w:val="18"/>
        </w:rPr>
      </w:pPr>
      <w:r>
        <w:rPr>
          <w:rFonts w:ascii="Times New Roman" w:eastAsia="nQqzWwIW+Verdana" w:hAnsi="Times New Roman" w:cs="Times New Roman"/>
          <w:color w:val="000000"/>
          <w:sz w:val="18"/>
        </w:rPr>
        <w:t xml:space="preserve">Utility Practice and acceptable international practice and be in English language. </w:t>
      </w:r>
    </w:p>
    <w:p w:rsidR="00C122CC" w:rsidRDefault="00C122CC" w:rsidP="00C122CC">
      <w:pPr>
        <w:widowControl/>
        <w:autoSpaceDE w:val="0"/>
        <w:autoSpaceDN w:val="0"/>
        <w:spacing w:before="16" w:line="216" w:lineRule="exact"/>
        <w:ind w:left="1800"/>
        <w:jc w:val="left"/>
        <w:rPr>
          <w:rFonts w:ascii="Times New Roman" w:hAnsi="Times New Roman" w:cs="Times New Roman"/>
        </w:rPr>
      </w:pPr>
    </w:p>
    <w:p w:rsidR="00C122CC" w:rsidRDefault="00C122CC" w:rsidP="00C122CC">
      <w:pPr>
        <w:widowControl/>
        <w:autoSpaceDE w:val="0"/>
        <w:autoSpaceDN w:val="0"/>
        <w:spacing w:line="236" w:lineRule="exact"/>
        <w:ind w:leftChars="375" w:left="1868" w:hangingChars="600" w:hanging="1080"/>
        <w:jc w:val="left"/>
        <w:rPr>
          <w:rFonts w:ascii="Times New Roman" w:eastAsia="宋体" w:hAnsi="Times New Roman" w:cs="Times New Roman"/>
        </w:rPr>
      </w:pPr>
      <w:r>
        <w:rPr>
          <w:rFonts w:ascii="Times New Roman" w:eastAsia="nQqzWwIW+Verdana" w:hAnsi="Times New Roman" w:cs="Times New Roman"/>
          <w:color w:val="000000"/>
          <w:sz w:val="18"/>
        </w:rPr>
        <w:t>4.1.4</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With regard to the interconnection of the Facility to facilities built by others, the drawings and descriptions included in Appendix A (</w:t>
      </w:r>
      <w:r>
        <w:rPr>
          <w:rFonts w:ascii="Times New Roman" w:eastAsia="iIc3SrzW+Verdana" w:hAnsi="Times New Roman" w:cs="Times New Roman"/>
          <w:i/>
          <w:color w:val="000000"/>
          <w:sz w:val="18"/>
        </w:rPr>
        <w:t>Contract's Technical Specifications</w:t>
      </w:r>
      <w:r>
        <w:rPr>
          <w:rFonts w:ascii="Times New Roman" w:eastAsia="nQqzWwIW+Verdana" w:hAnsi="Times New Roman" w:cs="Times New Roman"/>
          <w:color w:val="000000"/>
          <w:sz w:val="18"/>
        </w:rPr>
        <w:t xml:space="preserve">) shall be deemed to be indicative only. </w:t>
      </w:r>
    </w:p>
    <w:p w:rsidR="00C122CC" w:rsidRDefault="00C122CC" w:rsidP="00C122CC">
      <w:pPr>
        <w:widowControl/>
        <w:tabs>
          <w:tab w:val="left" w:pos="1800"/>
        </w:tabs>
        <w:autoSpaceDE w:val="0"/>
        <w:autoSpaceDN w:val="0"/>
        <w:spacing w:before="256" w:line="220" w:lineRule="exact"/>
        <w:ind w:left="720"/>
        <w:jc w:val="left"/>
        <w:rPr>
          <w:rFonts w:ascii="Times New Roman" w:hAnsi="Times New Roman" w:cs="Times New Roman"/>
        </w:rPr>
      </w:pPr>
      <w:r>
        <w:rPr>
          <w:rFonts w:ascii="Times New Roman" w:eastAsia="nQqzWwIW+Verdana" w:hAnsi="Times New Roman" w:cs="Times New Roman"/>
          <w:color w:val="000000"/>
          <w:sz w:val="18"/>
        </w:rPr>
        <w:t xml:space="preserve"> 4.1.5</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Subcontractor shall provide to Contractor such reasonable assistance, documentation </w:t>
      </w:r>
    </w:p>
    <w:p w:rsidR="00C122CC" w:rsidRDefault="00C122CC" w:rsidP="00C122CC">
      <w:pPr>
        <w:widowControl/>
        <w:autoSpaceDE w:val="0"/>
        <w:autoSpaceDN w:val="0"/>
        <w:spacing w:line="236" w:lineRule="exact"/>
        <w:ind w:left="1800"/>
        <w:jc w:val="left"/>
        <w:rPr>
          <w:rFonts w:ascii="Times New Roman" w:hAnsi="Times New Roman" w:cs="Times New Roman"/>
        </w:rPr>
      </w:pPr>
      <w:r>
        <w:rPr>
          <w:rFonts w:ascii="Times New Roman" w:eastAsia="nQqzWwIW+Verdana" w:hAnsi="Times New Roman" w:cs="Times New Roman"/>
          <w:color w:val="000000"/>
          <w:sz w:val="18"/>
        </w:rPr>
        <w:lastRenderedPageBreak/>
        <w:t xml:space="preserve">and/or information as Contractor may request in order to obtain the Approvals as </w:t>
      </w:r>
      <w:r>
        <w:rPr>
          <w:rFonts w:ascii="Times New Roman" w:eastAsia="37AQ5Zn4+Verdana" w:hAnsi="Times New Roman" w:cs="Times New Roman"/>
          <w:color w:val="000000"/>
          <w:sz w:val="18"/>
        </w:rPr>
        <w:t>specified as being Contractor’s responsibility).</w:t>
      </w:r>
      <w:r>
        <w:rPr>
          <w:rFonts w:ascii="Times New Roman" w:eastAsia="nQqzWwIW+Verdana" w:hAnsi="Times New Roman" w:cs="Times New Roman"/>
          <w:color w:val="000000"/>
          <w:sz w:val="18"/>
        </w:rPr>
        <w:t xml:space="preserve"> </w:t>
      </w:r>
    </w:p>
    <w:p w:rsidR="00C122CC" w:rsidRDefault="00C122CC" w:rsidP="00C122CC">
      <w:pPr>
        <w:widowControl/>
        <w:tabs>
          <w:tab w:val="left" w:pos="720"/>
        </w:tabs>
        <w:autoSpaceDE w:val="0"/>
        <w:autoSpaceDN w:val="0"/>
        <w:spacing w:before="256" w:line="220" w:lineRule="exact"/>
        <w:jc w:val="left"/>
        <w:rPr>
          <w:rFonts w:ascii="Times New Roman" w:hAnsi="Times New Roman" w:cs="Times New Roman"/>
        </w:rPr>
      </w:pPr>
      <w:r>
        <w:rPr>
          <w:rFonts w:ascii="Times New Roman" w:eastAsia="nQqzWwIW+Verdana" w:hAnsi="Times New Roman" w:cs="Times New Roman"/>
          <w:color w:val="000000"/>
          <w:sz w:val="18"/>
        </w:rPr>
        <w:t>4.2</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Documentation Review Procedure </w:t>
      </w:r>
    </w:p>
    <w:p w:rsidR="00C122CC" w:rsidRDefault="00C122CC" w:rsidP="00C122CC">
      <w:pPr>
        <w:widowControl/>
        <w:autoSpaceDE w:val="0"/>
        <w:autoSpaceDN w:val="0"/>
        <w:spacing w:line="236" w:lineRule="exact"/>
        <w:ind w:left="1800" w:right="28"/>
        <w:rPr>
          <w:rFonts w:ascii="Times New Roman" w:hAnsi="Times New Roman" w:cs="Times New Roman"/>
        </w:rPr>
      </w:pPr>
    </w:p>
    <w:p w:rsidR="00C122CC" w:rsidRDefault="00C122CC" w:rsidP="00C122CC">
      <w:pPr>
        <w:widowControl/>
        <w:tabs>
          <w:tab w:val="left" w:pos="1800"/>
        </w:tabs>
        <w:autoSpaceDE w:val="0"/>
        <w:autoSpaceDN w:val="0"/>
        <w:spacing w:before="258" w:line="218" w:lineRule="exact"/>
        <w:ind w:leftChars="350" w:left="1815" w:hangingChars="600" w:hanging="1080"/>
        <w:jc w:val="left"/>
        <w:rPr>
          <w:rFonts w:ascii="Times New Roman" w:hAnsi="Times New Roman" w:cs="Times New Roman"/>
        </w:rPr>
      </w:pPr>
      <w:r>
        <w:rPr>
          <w:rFonts w:ascii="Times New Roman" w:eastAsia="nQqzWwIW+Verdana" w:hAnsi="Times New Roman" w:cs="Times New Roman"/>
          <w:color w:val="000000"/>
          <w:sz w:val="18"/>
        </w:rPr>
        <w:t>4.2.1</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Any review by the Contractor shall not relieve the Subcontractor of its obligations under the Subcontract. </w:t>
      </w:r>
    </w:p>
    <w:p w:rsidR="00C122CC" w:rsidRDefault="00C122CC" w:rsidP="00C122CC">
      <w:pPr>
        <w:widowControl/>
        <w:tabs>
          <w:tab w:val="left" w:pos="1800"/>
        </w:tabs>
        <w:autoSpaceDE w:val="0"/>
        <w:autoSpaceDN w:val="0"/>
        <w:spacing w:before="256" w:line="220" w:lineRule="exact"/>
        <w:ind w:left="720"/>
        <w:jc w:val="left"/>
        <w:rPr>
          <w:rFonts w:ascii="Times New Roman" w:hAnsi="Times New Roman" w:cs="Times New Roman"/>
        </w:rPr>
      </w:pPr>
      <w:r>
        <w:rPr>
          <w:rFonts w:ascii="Times New Roman" w:eastAsia="nQqzWwIW+Verdana" w:hAnsi="Times New Roman" w:cs="Times New Roman"/>
          <w:color w:val="000000"/>
          <w:sz w:val="18"/>
        </w:rPr>
        <w:t>4.2.2</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When submitting Documents for review, including any prepared by a Subcontractor, </w:t>
      </w:r>
    </w:p>
    <w:p w:rsidR="00C122CC" w:rsidRDefault="00C122CC" w:rsidP="00C122CC">
      <w:pPr>
        <w:widowControl/>
        <w:autoSpaceDE w:val="0"/>
        <w:autoSpaceDN w:val="0"/>
        <w:spacing w:line="236" w:lineRule="exact"/>
        <w:ind w:left="1800"/>
        <w:jc w:val="left"/>
        <w:rPr>
          <w:rFonts w:ascii="Times New Roman" w:hAnsi="Times New Roman" w:cs="Times New Roman"/>
        </w:rPr>
      </w:pPr>
      <w:r>
        <w:rPr>
          <w:rFonts w:ascii="Times New Roman" w:eastAsia="nQqzWwIW+Verdana" w:hAnsi="Times New Roman" w:cs="Times New Roman"/>
          <w:color w:val="000000"/>
          <w:sz w:val="18"/>
        </w:rPr>
        <w:t xml:space="preserve">the Subcontractor shall certify in each case that it has examined such Documents and that they comply with the requirements of the Subcontract. </w:t>
      </w:r>
    </w:p>
    <w:p w:rsidR="00C122CC" w:rsidRDefault="00C122CC" w:rsidP="00C122CC">
      <w:pPr>
        <w:widowControl/>
        <w:tabs>
          <w:tab w:val="left" w:pos="1800"/>
        </w:tabs>
        <w:autoSpaceDE w:val="0"/>
        <w:autoSpaceDN w:val="0"/>
        <w:spacing w:before="256" w:line="220" w:lineRule="exact"/>
        <w:ind w:leftChars="350" w:left="1815" w:hangingChars="600" w:hanging="1080"/>
        <w:jc w:val="left"/>
        <w:rPr>
          <w:rFonts w:ascii="Times New Roman" w:hAnsi="Times New Roman" w:cs="Times New Roman"/>
        </w:rPr>
      </w:pPr>
      <w:r>
        <w:rPr>
          <w:rFonts w:ascii="Times New Roman" w:eastAsia="nQqzWwIW+Verdana" w:hAnsi="Times New Roman" w:cs="Times New Roman"/>
          <w:color w:val="000000"/>
          <w:sz w:val="18"/>
        </w:rPr>
        <w:t>4.2.3</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Except as otherwise provided in the Subcontract, within the relevant period stated  in paragraph 4.1, the Contractor shall either:</w:t>
      </w:r>
    </w:p>
    <w:p w:rsidR="00C122CC" w:rsidRDefault="00C122CC" w:rsidP="00C122CC">
      <w:pPr>
        <w:widowControl/>
        <w:tabs>
          <w:tab w:val="left" w:pos="2882"/>
        </w:tabs>
        <w:autoSpaceDE w:val="0"/>
        <w:autoSpaceDN w:val="0"/>
        <w:spacing w:before="476" w:line="218" w:lineRule="exact"/>
        <w:ind w:left="1800"/>
        <w:jc w:val="left"/>
        <w:rPr>
          <w:rFonts w:ascii="Times New Roman" w:hAnsi="Times New Roman" w:cs="Times New Roman"/>
        </w:rPr>
      </w:pPr>
      <w:r>
        <w:rPr>
          <w:rFonts w:ascii="Times New Roman" w:eastAsia="nQqzWwIW+Verdana" w:hAnsi="Times New Roman" w:cs="Times New Roman"/>
          <w:color w:val="000000"/>
          <w:sz w:val="18"/>
        </w:rPr>
        <w:t>4.2.3.1</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return to the Subcontractor one (1) copy of any Documents submitted to </w:t>
      </w:r>
    </w:p>
    <w:p w:rsidR="00C122CC" w:rsidRDefault="00C122CC" w:rsidP="00C122CC">
      <w:pPr>
        <w:widowControl/>
        <w:autoSpaceDE w:val="0"/>
        <w:autoSpaceDN w:val="0"/>
        <w:spacing w:before="16" w:line="220" w:lineRule="exact"/>
        <w:ind w:left="2882"/>
        <w:jc w:val="left"/>
        <w:rPr>
          <w:rFonts w:ascii="Times New Roman" w:hAnsi="Times New Roman" w:cs="Times New Roman"/>
        </w:rPr>
      </w:pPr>
      <w:r>
        <w:rPr>
          <w:rFonts w:ascii="Times New Roman" w:eastAsia="nQqzWwIW+Verdana" w:hAnsi="Times New Roman" w:cs="Times New Roman"/>
          <w:color w:val="000000"/>
          <w:sz w:val="18"/>
        </w:rPr>
        <w:t xml:space="preserve">the Contractor with no comments or queries endorsed thereon; </w:t>
      </w:r>
    </w:p>
    <w:p w:rsidR="00C122CC" w:rsidRDefault="00C122CC" w:rsidP="00C122CC">
      <w:pPr>
        <w:widowControl/>
        <w:tabs>
          <w:tab w:val="left" w:pos="2882"/>
        </w:tabs>
        <w:autoSpaceDE w:val="0"/>
        <w:autoSpaceDN w:val="0"/>
        <w:spacing w:before="258" w:line="220" w:lineRule="exact"/>
        <w:ind w:left="1800"/>
        <w:jc w:val="left"/>
        <w:rPr>
          <w:rFonts w:ascii="Times New Roman" w:hAnsi="Times New Roman" w:cs="Times New Roman"/>
        </w:rPr>
      </w:pPr>
      <w:r>
        <w:rPr>
          <w:rFonts w:ascii="Times New Roman" w:eastAsia="nQqzWwIW+Verdana" w:hAnsi="Times New Roman" w:cs="Times New Roman"/>
          <w:color w:val="000000"/>
          <w:sz w:val="18"/>
        </w:rPr>
        <w:t>4.2.3.2</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return one (1) such copy including any comments or queries which it </w:t>
      </w:r>
    </w:p>
    <w:p w:rsidR="00C122CC" w:rsidRDefault="00C122CC" w:rsidP="00C122CC">
      <w:pPr>
        <w:widowControl/>
        <w:autoSpaceDE w:val="0"/>
        <w:autoSpaceDN w:val="0"/>
        <w:spacing w:before="16" w:line="218" w:lineRule="exact"/>
        <w:ind w:left="2882"/>
        <w:jc w:val="left"/>
        <w:rPr>
          <w:rFonts w:ascii="Times New Roman" w:hAnsi="Times New Roman" w:cs="Times New Roman"/>
        </w:rPr>
      </w:pPr>
      <w:r>
        <w:rPr>
          <w:rFonts w:ascii="Times New Roman" w:eastAsia="nQqzWwIW+Verdana" w:hAnsi="Times New Roman" w:cs="Times New Roman"/>
          <w:color w:val="000000"/>
          <w:sz w:val="18"/>
        </w:rPr>
        <w:t xml:space="preserve">may have endorsed thereon; or </w:t>
      </w:r>
    </w:p>
    <w:p w:rsidR="00C122CC" w:rsidRDefault="00C122CC" w:rsidP="00C122CC">
      <w:pPr>
        <w:widowControl/>
        <w:tabs>
          <w:tab w:val="left" w:pos="2882"/>
        </w:tabs>
        <w:autoSpaceDE w:val="0"/>
        <w:autoSpaceDN w:val="0"/>
        <w:spacing w:before="256" w:line="220" w:lineRule="exact"/>
        <w:ind w:left="1800"/>
        <w:jc w:val="left"/>
        <w:rPr>
          <w:rFonts w:ascii="Times New Roman" w:hAnsi="Times New Roman" w:cs="Times New Roman"/>
        </w:rPr>
      </w:pPr>
      <w:r>
        <w:rPr>
          <w:rFonts w:ascii="Times New Roman" w:eastAsia="nQqzWwIW+Verdana" w:hAnsi="Times New Roman" w:cs="Times New Roman"/>
          <w:color w:val="000000"/>
          <w:sz w:val="18"/>
        </w:rPr>
        <w:t>4.2.3.3</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return one (1) such copy with rejected status including any comments </w:t>
      </w:r>
    </w:p>
    <w:p w:rsidR="00C122CC" w:rsidRDefault="00C122CC" w:rsidP="00C122CC">
      <w:pPr>
        <w:widowControl/>
        <w:autoSpaceDE w:val="0"/>
        <w:autoSpaceDN w:val="0"/>
        <w:spacing w:before="18" w:line="218" w:lineRule="exact"/>
        <w:ind w:left="2882"/>
        <w:jc w:val="left"/>
        <w:rPr>
          <w:rFonts w:ascii="Times New Roman" w:hAnsi="Times New Roman" w:cs="Times New Roman"/>
        </w:rPr>
      </w:pPr>
      <w:r>
        <w:rPr>
          <w:rFonts w:ascii="Times New Roman" w:eastAsia="nQqzWwIW+Verdana" w:hAnsi="Times New Roman" w:cs="Times New Roman"/>
          <w:color w:val="000000"/>
          <w:sz w:val="18"/>
        </w:rPr>
        <w:t xml:space="preserve">or queries which it may have endorsed thereon. </w:t>
      </w:r>
    </w:p>
    <w:p w:rsidR="00C122CC" w:rsidRDefault="00C122CC" w:rsidP="00C122CC">
      <w:pPr>
        <w:widowControl/>
        <w:autoSpaceDE w:val="0"/>
        <w:autoSpaceDN w:val="0"/>
        <w:spacing w:before="238" w:line="238" w:lineRule="exact"/>
        <w:ind w:left="1800"/>
        <w:jc w:val="left"/>
        <w:rPr>
          <w:rFonts w:ascii="Times New Roman" w:hAnsi="Times New Roman" w:cs="Times New Roman"/>
        </w:rPr>
      </w:pPr>
      <w:r>
        <w:rPr>
          <w:rFonts w:ascii="Times New Roman" w:eastAsia="nQqzWwIW+Verdana" w:hAnsi="Times New Roman" w:cs="Times New Roman"/>
          <w:color w:val="000000"/>
          <w:sz w:val="18"/>
        </w:rPr>
        <w:t xml:space="preserve">A Document comments review sheet (into an agreed format) shall be issued to facilitate rapid transfer of any comments or queries. </w:t>
      </w:r>
    </w:p>
    <w:p w:rsidR="00C122CC" w:rsidRDefault="00C122CC" w:rsidP="00C122CC">
      <w:pPr>
        <w:widowControl/>
        <w:tabs>
          <w:tab w:val="left" w:pos="1800"/>
        </w:tabs>
        <w:autoSpaceDE w:val="0"/>
        <w:autoSpaceDN w:val="0"/>
        <w:spacing w:before="256" w:line="220" w:lineRule="exact"/>
        <w:ind w:left="720"/>
        <w:jc w:val="left"/>
        <w:rPr>
          <w:rFonts w:ascii="Times New Roman" w:hAnsi="Times New Roman" w:cs="Times New Roman"/>
        </w:rPr>
      </w:pPr>
      <w:r>
        <w:rPr>
          <w:rFonts w:ascii="Times New Roman" w:eastAsia="nQqzWwIW+Verdana" w:hAnsi="Times New Roman" w:cs="Times New Roman"/>
          <w:color w:val="000000"/>
          <w:sz w:val="18"/>
        </w:rPr>
        <w:t>4.2.5</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If the Contractor fails to take any such action within the relevant period stated in </w:t>
      </w:r>
    </w:p>
    <w:p w:rsidR="00C122CC" w:rsidRDefault="00C122CC" w:rsidP="00C122CC">
      <w:pPr>
        <w:widowControl/>
        <w:autoSpaceDE w:val="0"/>
        <w:autoSpaceDN w:val="0"/>
        <w:spacing w:line="236" w:lineRule="exact"/>
        <w:ind w:left="1800"/>
        <w:jc w:val="left"/>
        <w:rPr>
          <w:rFonts w:ascii="Times New Roman" w:hAnsi="Times New Roman" w:cs="Times New Roman"/>
        </w:rPr>
      </w:pPr>
      <w:r>
        <w:rPr>
          <w:rFonts w:ascii="Times New Roman" w:eastAsia="nQqzWwIW+Verdana" w:hAnsi="Times New Roman" w:cs="Times New Roman"/>
          <w:color w:val="000000"/>
          <w:sz w:val="18"/>
        </w:rPr>
        <w:t xml:space="preserve">paragraph 4.1, then the Documents shall be deemed to have been returned to the Subcontractor with no comments or queries endorsed thereon. </w:t>
      </w:r>
    </w:p>
    <w:p w:rsidR="00C122CC" w:rsidRDefault="00C122CC" w:rsidP="00C122CC">
      <w:pPr>
        <w:widowControl/>
        <w:tabs>
          <w:tab w:val="left" w:pos="1800"/>
        </w:tabs>
        <w:autoSpaceDE w:val="0"/>
        <w:autoSpaceDN w:val="0"/>
        <w:spacing w:before="256" w:line="220" w:lineRule="exact"/>
        <w:ind w:left="720"/>
        <w:jc w:val="left"/>
        <w:rPr>
          <w:rFonts w:ascii="Times New Roman" w:hAnsi="Times New Roman" w:cs="Times New Roman"/>
        </w:rPr>
      </w:pPr>
      <w:r>
        <w:rPr>
          <w:rFonts w:ascii="Times New Roman" w:eastAsia="nQqzWwIW+Verdana" w:hAnsi="Times New Roman" w:cs="Times New Roman"/>
          <w:color w:val="000000"/>
          <w:sz w:val="18"/>
        </w:rPr>
        <w:t>4.2.6</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The Subcontractor shall, within five (5) Working Days of receipt of any comments or </w:t>
      </w:r>
    </w:p>
    <w:p w:rsidR="00C122CC" w:rsidRDefault="00C122CC" w:rsidP="00C122CC">
      <w:pPr>
        <w:widowControl/>
        <w:autoSpaceDE w:val="0"/>
        <w:autoSpaceDN w:val="0"/>
        <w:spacing w:line="236" w:lineRule="exact"/>
        <w:ind w:left="1800" w:right="22"/>
        <w:rPr>
          <w:rFonts w:ascii="Times New Roman" w:eastAsia="nQqzWwIW+Verdana" w:hAnsi="Times New Roman" w:cs="Times New Roman"/>
          <w:color w:val="000000"/>
          <w:sz w:val="18"/>
        </w:rPr>
      </w:pPr>
      <w:r>
        <w:rPr>
          <w:rFonts w:ascii="Times New Roman" w:eastAsia="nQqzWwIW+Verdana" w:hAnsi="Times New Roman" w:cs="Times New Roman"/>
          <w:color w:val="000000"/>
          <w:sz w:val="18"/>
        </w:rPr>
        <w:t xml:space="preserve">queries on any Documents amend such Documents in order to implement and accommodate the Contract's comments or queries and resubmit such Documents for review as above, except that the period for review of resubmitted Documents by the Contractor shall be seven (7) Calendar Days. If the Document was rejected, then the normal review period in accordance with paragraph 4.1 shall apply. </w:t>
      </w:r>
    </w:p>
    <w:p w:rsidR="00C122CC" w:rsidRDefault="00C122CC" w:rsidP="00C122CC">
      <w:pPr>
        <w:widowControl/>
        <w:autoSpaceDE w:val="0"/>
        <w:autoSpaceDN w:val="0"/>
        <w:spacing w:line="236" w:lineRule="exact"/>
        <w:ind w:left="1800" w:right="22"/>
        <w:rPr>
          <w:rFonts w:ascii="Times New Roman" w:eastAsia="nQqzWwIW+Verdana" w:hAnsi="Times New Roman" w:cs="Times New Roman"/>
          <w:color w:val="000000"/>
          <w:sz w:val="18"/>
        </w:rPr>
      </w:pPr>
    </w:p>
    <w:p w:rsidR="00C122CC" w:rsidRDefault="00C122CC" w:rsidP="00C122CC">
      <w:pPr>
        <w:widowControl/>
        <w:autoSpaceDE w:val="0"/>
        <w:autoSpaceDN w:val="0"/>
        <w:spacing w:line="236" w:lineRule="exact"/>
        <w:ind w:right="22"/>
        <w:rPr>
          <w:rFonts w:ascii="Times New Roman" w:hAnsi="Times New Roman" w:cs="Times New Roman"/>
        </w:rPr>
      </w:pPr>
      <w:r>
        <w:rPr>
          <w:rFonts w:ascii="Times New Roman" w:eastAsia="nQqzWwIW+Verdana" w:hAnsi="Times New Roman" w:cs="Times New Roman"/>
          <w:color w:val="000000"/>
          <w:sz w:val="18"/>
        </w:rPr>
        <w:t>5</w:t>
      </w:r>
      <w:r>
        <w:rPr>
          <w:rFonts w:ascii="Times New Roman" w:eastAsia="WSui7YgB+Verdana" w:hAnsi="Times New Roman" w:cs="Times New Roman"/>
          <w:color w:val="000000"/>
          <w:sz w:val="18"/>
        </w:rPr>
        <w:t>.</w:t>
      </w:r>
      <w:r>
        <w:rPr>
          <w:rFonts w:ascii="Times New Roman" w:eastAsia="LCTmoM4V+Arial" w:hAnsi="Times New Roman" w:cs="Times New Roman"/>
          <w:color w:val="000000"/>
          <w:sz w:val="18"/>
        </w:rPr>
        <w:t xml:space="preserve"> </w:t>
      </w:r>
      <w:r>
        <w:rPr>
          <w:rFonts w:ascii="Times New Roman" w:hAnsi="Times New Roman" w:cs="Times New Roman"/>
        </w:rPr>
        <w:tab/>
      </w:r>
      <w:r>
        <w:rPr>
          <w:rFonts w:ascii="Times New Roman" w:eastAsia="WSui7YgB+Verdana" w:hAnsi="Times New Roman" w:cs="Times New Roman"/>
          <w:color w:val="000000"/>
          <w:sz w:val="18"/>
        </w:rPr>
        <w:t xml:space="preserve">Final Records and As-Built Drawings </w:t>
      </w:r>
    </w:p>
    <w:p w:rsidR="00C122CC" w:rsidRDefault="00C122CC" w:rsidP="00C122CC">
      <w:pPr>
        <w:widowControl/>
        <w:tabs>
          <w:tab w:val="left" w:pos="720"/>
        </w:tabs>
        <w:autoSpaceDE w:val="0"/>
        <w:autoSpaceDN w:val="0"/>
        <w:spacing w:before="476" w:line="218" w:lineRule="exact"/>
        <w:jc w:val="left"/>
        <w:rPr>
          <w:rFonts w:ascii="Times New Roman" w:hAnsi="Times New Roman" w:cs="Times New Roman"/>
        </w:rPr>
      </w:pPr>
      <w:r>
        <w:rPr>
          <w:rFonts w:ascii="Times New Roman" w:eastAsia="nQqzWwIW+Verdana" w:hAnsi="Times New Roman" w:cs="Times New Roman"/>
          <w:color w:val="000000"/>
          <w:sz w:val="18"/>
        </w:rPr>
        <w:t>5.1</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The Subcontractor shall provide the final records for the Facility and shall include test results of the tests performed, all reflecting as-built conditions, as well as certificates attesting the  condition of the Materials and Equipment provided by the Subcontractor under the Subcontract. </w:t>
      </w:r>
    </w:p>
    <w:p w:rsidR="00C122CC" w:rsidRDefault="00C122CC" w:rsidP="00C122CC">
      <w:pPr>
        <w:widowControl/>
        <w:tabs>
          <w:tab w:val="left" w:pos="720"/>
        </w:tabs>
        <w:autoSpaceDE w:val="0"/>
        <w:autoSpaceDN w:val="0"/>
        <w:spacing w:before="258" w:line="218" w:lineRule="exact"/>
        <w:ind w:left="720" w:hangingChars="400" w:hanging="720"/>
        <w:jc w:val="left"/>
        <w:rPr>
          <w:rFonts w:ascii="Times New Roman" w:hAnsi="Times New Roman" w:cs="Times New Roman"/>
        </w:rPr>
      </w:pPr>
      <w:r>
        <w:rPr>
          <w:rFonts w:ascii="Times New Roman" w:eastAsia="nQqzWwIW+Verdana" w:hAnsi="Times New Roman" w:cs="Times New Roman"/>
          <w:color w:val="000000"/>
          <w:sz w:val="18"/>
        </w:rPr>
        <w:t>5.2</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宋体" w:hAnsi="Times New Roman" w:cs="Times New Roman"/>
        </w:rPr>
        <w:t xml:space="preserve"> </w:t>
      </w:r>
      <w:r>
        <w:rPr>
          <w:rFonts w:ascii="Times New Roman" w:eastAsia="nQqzWwIW+Verdana" w:hAnsi="Times New Roman" w:cs="Times New Roman"/>
          <w:color w:val="000000"/>
          <w:sz w:val="18"/>
        </w:rPr>
        <w:t xml:space="preserve">All final records shall be in the English language and kept as hard copies (and soft copies where available). </w:t>
      </w:r>
    </w:p>
    <w:p w:rsidR="00C122CC" w:rsidRDefault="00C122CC" w:rsidP="00C122CC">
      <w:pPr>
        <w:widowControl/>
        <w:tabs>
          <w:tab w:val="left" w:pos="720"/>
        </w:tabs>
        <w:autoSpaceDE w:val="0"/>
        <w:autoSpaceDN w:val="0"/>
        <w:spacing w:before="656" w:line="218" w:lineRule="exact"/>
        <w:jc w:val="left"/>
        <w:rPr>
          <w:rFonts w:ascii="Times New Roman" w:hAnsi="Times New Roman" w:cs="Times New Roman"/>
        </w:rPr>
      </w:pPr>
      <w:r>
        <w:rPr>
          <w:rFonts w:ascii="Times New Roman" w:eastAsia="WSui7YgB+Verdana" w:hAnsi="Times New Roman" w:cs="Times New Roman"/>
          <w:color w:val="000000"/>
          <w:sz w:val="18"/>
        </w:rPr>
        <w:t>6.</w:t>
      </w:r>
      <w:r>
        <w:rPr>
          <w:rFonts w:ascii="Times New Roman" w:eastAsia="LCTmoM4V+Arial" w:hAnsi="Times New Roman" w:cs="Times New Roman"/>
          <w:color w:val="000000"/>
          <w:sz w:val="18"/>
        </w:rPr>
        <w:t xml:space="preserve"> </w:t>
      </w:r>
      <w:r>
        <w:rPr>
          <w:rFonts w:ascii="Times New Roman" w:hAnsi="Times New Roman" w:cs="Times New Roman"/>
        </w:rPr>
        <w:tab/>
      </w:r>
      <w:r>
        <w:rPr>
          <w:rFonts w:ascii="Times New Roman" w:eastAsia="WSui7YgB+Verdana" w:hAnsi="Times New Roman" w:cs="Times New Roman"/>
          <w:color w:val="000000"/>
          <w:sz w:val="18"/>
        </w:rPr>
        <w:t xml:space="preserve">Conflict </w:t>
      </w:r>
    </w:p>
    <w:p w:rsidR="00C122CC" w:rsidRDefault="00C122CC" w:rsidP="00C122CC">
      <w:pPr>
        <w:widowControl/>
        <w:tabs>
          <w:tab w:val="left" w:pos="720"/>
        </w:tabs>
        <w:autoSpaceDE w:val="0"/>
        <w:autoSpaceDN w:val="0"/>
        <w:spacing w:before="240" w:line="220" w:lineRule="exact"/>
        <w:jc w:val="left"/>
        <w:rPr>
          <w:rFonts w:ascii="Times New Roman" w:hAnsi="Times New Roman" w:cs="Times New Roman"/>
        </w:rPr>
      </w:pPr>
      <w:r>
        <w:rPr>
          <w:rFonts w:ascii="Times New Roman" w:eastAsia="nQqzWwIW+Verdana" w:hAnsi="Times New Roman" w:cs="Times New Roman"/>
          <w:color w:val="000000"/>
          <w:sz w:val="18"/>
        </w:rPr>
        <w:t>6.1</w:t>
      </w:r>
      <w:r>
        <w:rPr>
          <w:rFonts w:ascii="Times New Roman" w:eastAsia="iu9gGKLn+ArialMT" w:hAnsi="Times New Roman" w:cs="Times New Roman"/>
          <w:color w:val="000000"/>
          <w:sz w:val="18"/>
        </w:rPr>
        <w:t xml:space="preserve"> </w:t>
      </w:r>
      <w:r>
        <w:rPr>
          <w:rFonts w:ascii="Times New Roman" w:hAnsi="Times New Roman" w:cs="Times New Roman"/>
        </w:rPr>
        <w:tab/>
      </w:r>
      <w:r>
        <w:rPr>
          <w:rFonts w:ascii="Times New Roman" w:eastAsia="nQqzWwIW+Verdana" w:hAnsi="Times New Roman" w:cs="Times New Roman"/>
          <w:color w:val="000000"/>
          <w:sz w:val="18"/>
        </w:rPr>
        <w:t xml:space="preserve">Notwithstanding anything else contained in this appendix, in the event of any conflict between </w:t>
      </w:r>
    </w:p>
    <w:p w:rsidR="00C122CC" w:rsidRDefault="00C122CC" w:rsidP="00C122CC">
      <w:pPr>
        <w:widowControl/>
        <w:autoSpaceDE w:val="0"/>
        <w:autoSpaceDN w:val="0"/>
        <w:spacing w:before="874" w:line="286" w:lineRule="exact"/>
        <w:rPr>
          <w:rFonts w:ascii="Times New Roman" w:eastAsia="WSui7YgB+Verdana" w:hAnsi="Times New Roman" w:cs="Times New Roman"/>
          <w:color w:val="000000"/>
          <w:sz w:val="24"/>
        </w:rPr>
      </w:pPr>
      <w:r>
        <w:rPr>
          <w:rFonts w:ascii="Times New Roman" w:eastAsia="nQqzWwIW+Verdana" w:hAnsi="Times New Roman" w:cs="Times New Roman"/>
          <w:color w:val="000000"/>
          <w:sz w:val="18"/>
        </w:rPr>
        <w:t xml:space="preserve">the provisions/content of this appendix and the provisions/content of the main body of the Subcontract, the provisions/content of the main body of the Subcontractor shall prevail and over-ride </w:t>
      </w:r>
    </w:p>
    <w:p w:rsidR="00C122CC" w:rsidRDefault="00C122CC" w:rsidP="00C122CC">
      <w:pPr>
        <w:rPr>
          <w:rFonts w:ascii="WSui7YgB+Verdana" w:eastAsia="WSui7YgB+Verdana" w:hAnsi="WSui7YgB+Verdana"/>
          <w:color w:val="000000"/>
          <w:sz w:val="24"/>
        </w:rPr>
      </w:pPr>
      <w:r>
        <w:rPr>
          <w:rFonts w:ascii="WSui7YgB+Verdana" w:eastAsia="WSui7YgB+Verdana" w:hAnsi="WSui7YgB+Verdana"/>
          <w:color w:val="000000"/>
          <w:sz w:val="24"/>
        </w:rPr>
        <w:br w:type="page"/>
      </w:r>
    </w:p>
    <w:p w:rsidR="00C122CC" w:rsidRDefault="00C122CC" w:rsidP="00C122CC">
      <w:pPr>
        <w:widowControl/>
        <w:autoSpaceDE w:val="0"/>
        <w:autoSpaceDN w:val="0"/>
        <w:spacing w:before="874" w:line="286" w:lineRule="exact"/>
        <w:jc w:val="center"/>
      </w:pPr>
      <w:r>
        <w:rPr>
          <w:rFonts w:ascii="WSui7YgB+Verdana" w:eastAsia="WSui7YgB+Verdana" w:hAnsi="WSui7YgB+Verdana"/>
          <w:color w:val="000000"/>
          <w:sz w:val="24"/>
        </w:rPr>
        <w:lastRenderedPageBreak/>
        <w:t xml:space="preserve">Annex 1 </w:t>
      </w:r>
      <w:r>
        <w:rPr>
          <w:rFonts w:ascii="6aXL5xeZ+Verdana" w:eastAsia="6aXL5xeZ+Verdana" w:hAnsi="6aXL5xeZ+Verdana"/>
          <w:color w:val="000000"/>
          <w:sz w:val="24"/>
        </w:rPr>
        <w:t>–</w:t>
      </w:r>
      <w:r>
        <w:rPr>
          <w:rFonts w:ascii="WSui7YgB+Verdana" w:eastAsia="WSui7YgB+Verdana" w:hAnsi="WSui7YgB+Verdana"/>
          <w:color w:val="000000"/>
          <w:sz w:val="24"/>
        </w:rPr>
        <w:t xml:space="preserve"> Sub</w:t>
      </w:r>
      <w:r>
        <w:rPr>
          <w:rFonts w:ascii="WSui7YgB+Verdana" w:eastAsia="WSui7YgB+Verdana" w:hAnsi="WSui7YgB+Verdana" w:hint="eastAsia"/>
          <w:color w:val="000000"/>
          <w:sz w:val="24"/>
        </w:rPr>
        <w:t xml:space="preserve">contractor </w:t>
      </w:r>
      <w:r>
        <w:rPr>
          <w:rFonts w:ascii="WSui7YgB+Verdana" w:eastAsia="WSui7YgB+Verdana" w:hAnsi="WSui7YgB+Verdana"/>
          <w:color w:val="000000"/>
          <w:sz w:val="24"/>
        </w:rPr>
        <w:t xml:space="preserve">Communication Forms </w:t>
      </w:r>
    </w:p>
    <w:p w:rsidR="00C122CC" w:rsidRDefault="00C122CC" w:rsidP="00C122CC">
      <w:pPr>
        <w:widowControl/>
        <w:autoSpaceDE w:val="0"/>
        <w:autoSpaceDN w:val="0"/>
        <w:spacing w:before="582" w:after="410" w:line="216" w:lineRule="exact"/>
        <w:ind w:left="14"/>
        <w:jc w:val="left"/>
      </w:pPr>
      <w:r>
        <w:rPr>
          <w:rFonts w:ascii="WSui7YgB+Verdana" w:eastAsia="WSui7YgB+Verdana" w:hAnsi="WSui7YgB+Verdana"/>
          <w:color w:val="000000"/>
          <w:sz w:val="18"/>
        </w:rPr>
        <w:t xml:space="preserve">Required submission by the Subcontractor </w:t>
      </w:r>
    </w:p>
    <w:tbl>
      <w:tblPr>
        <w:tblW w:w="0" w:type="auto"/>
        <w:tblInd w:w="-18" w:type="dxa"/>
        <w:tblLayout w:type="fixed"/>
        <w:tblLook w:val="04A0" w:firstRow="1" w:lastRow="0" w:firstColumn="1" w:lastColumn="0" w:noHBand="0" w:noVBand="1"/>
      </w:tblPr>
      <w:tblGrid>
        <w:gridCol w:w="232"/>
        <w:gridCol w:w="2080"/>
        <w:gridCol w:w="1320"/>
        <w:gridCol w:w="2160"/>
        <w:gridCol w:w="1620"/>
        <w:gridCol w:w="1982"/>
      </w:tblGrid>
      <w:tr w:rsidR="00C122CC" w:rsidTr="007E7580">
        <w:trPr>
          <w:trHeight w:hRule="exact" w:val="248"/>
        </w:trPr>
        <w:tc>
          <w:tcPr>
            <w:tcW w:w="2312" w:type="dxa"/>
            <w:gridSpan w:val="2"/>
            <w:vMerge w:val="restart"/>
            <w:tcBorders>
              <w:bottom w:val="single" w:sz="4" w:space="0" w:color="5F5F5F"/>
            </w:tcBorders>
            <w:tcMar>
              <w:left w:w="0" w:type="dxa"/>
              <w:right w:w="0" w:type="dxa"/>
            </w:tcMar>
          </w:tcPr>
          <w:p w:rsidR="00C122CC" w:rsidRDefault="00C122CC" w:rsidP="007E7580">
            <w:pPr>
              <w:widowControl/>
              <w:autoSpaceDE w:val="0"/>
              <w:autoSpaceDN w:val="0"/>
              <w:spacing w:before="60" w:line="200" w:lineRule="exact"/>
              <w:jc w:val="left"/>
            </w:pPr>
            <w:r>
              <w:rPr>
                <w:rFonts w:ascii="LCTmoM4V+Arial" w:eastAsia="LCTmoM4V+Arial" w:hAnsi="LCTmoM4V+Arial"/>
                <w:color w:val="000000"/>
                <w:sz w:val="18"/>
              </w:rPr>
              <w:t xml:space="preserve">Document </w:t>
            </w:r>
          </w:p>
        </w:tc>
        <w:tc>
          <w:tcPr>
            <w:tcW w:w="1320" w:type="dxa"/>
            <w:vMerge w:val="restart"/>
            <w:tcBorders>
              <w:bottom w:val="single" w:sz="4" w:space="0" w:color="5F5F5F"/>
            </w:tcBorders>
            <w:tcMar>
              <w:left w:w="0" w:type="dxa"/>
              <w:right w:w="0" w:type="dxa"/>
            </w:tcMar>
          </w:tcPr>
          <w:p w:rsidR="00C122CC" w:rsidRDefault="00C122CC" w:rsidP="007E7580">
            <w:pPr>
              <w:widowControl/>
              <w:autoSpaceDE w:val="0"/>
              <w:autoSpaceDN w:val="0"/>
              <w:spacing w:before="60" w:line="200" w:lineRule="exact"/>
              <w:ind w:left="142"/>
              <w:jc w:val="left"/>
            </w:pPr>
            <w:r>
              <w:rPr>
                <w:rFonts w:ascii="LCTmoM4V+Arial" w:eastAsia="LCTmoM4V+Arial" w:hAnsi="LCTmoM4V+Arial"/>
                <w:color w:val="000000"/>
                <w:sz w:val="18"/>
              </w:rPr>
              <w:t xml:space="preserve">Format </w:t>
            </w:r>
          </w:p>
        </w:tc>
        <w:tc>
          <w:tcPr>
            <w:tcW w:w="2160" w:type="dxa"/>
            <w:vMerge w:val="restart"/>
            <w:tcBorders>
              <w:bottom w:val="single" w:sz="4" w:space="0" w:color="5F5F5F"/>
            </w:tcBorders>
            <w:tcMar>
              <w:left w:w="0" w:type="dxa"/>
              <w:right w:w="0" w:type="dxa"/>
            </w:tcMar>
          </w:tcPr>
          <w:p w:rsidR="00C122CC" w:rsidRDefault="00C122CC" w:rsidP="007E7580">
            <w:pPr>
              <w:widowControl/>
              <w:autoSpaceDE w:val="0"/>
              <w:autoSpaceDN w:val="0"/>
              <w:spacing w:before="60" w:line="200" w:lineRule="exact"/>
              <w:ind w:left="556"/>
              <w:jc w:val="left"/>
            </w:pPr>
            <w:r>
              <w:rPr>
                <w:rFonts w:ascii="LCTmoM4V+Arial" w:eastAsia="LCTmoM4V+Arial" w:hAnsi="LCTmoM4V+Arial"/>
                <w:color w:val="000000"/>
                <w:sz w:val="18"/>
              </w:rPr>
              <w:t xml:space="preserve">Submission date </w:t>
            </w:r>
          </w:p>
        </w:tc>
        <w:tc>
          <w:tcPr>
            <w:tcW w:w="1620" w:type="dxa"/>
            <w:tcMar>
              <w:left w:w="0" w:type="dxa"/>
              <w:right w:w="0" w:type="dxa"/>
            </w:tcMar>
          </w:tcPr>
          <w:p w:rsidR="00C122CC" w:rsidRDefault="00C122CC" w:rsidP="007E7580">
            <w:pPr>
              <w:widowControl/>
              <w:autoSpaceDE w:val="0"/>
              <w:autoSpaceDN w:val="0"/>
              <w:spacing w:before="48" w:line="200" w:lineRule="exact"/>
              <w:ind w:left="130"/>
              <w:jc w:val="left"/>
              <w:rPr>
                <w:rFonts w:eastAsia="LCTmoM4V+Arial"/>
              </w:rPr>
            </w:pPr>
            <w:r>
              <w:rPr>
                <w:rFonts w:ascii="LCTmoM4V+Arial" w:eastAsia="LCTmoM4V+Arial" w:hAnsi="LCTmoM4V+Arial"/>
                <w:color w:val="000000"/>
                <w:sz w:val="18"/>
              </w:rPr>
              <w:t>Sub</w:t>
            </w:r>
            <w:r>
              <w:rPr>
                <w:rFonts w:ascii="LCTmoM4V+Arial" w:eastAsia="LCTmoM4V+Arial" w:hAnsi="LCTmoM4V+Arial" w:hint="eastAsia"/>
                <w:color w:val="000000"/>
                <w:sz w:val="18"/>
              </w:rPr>
              <w:t xml:space="preserve">Contractor </w:t>
            </w:r>
          </w:p>
        </w:tc>
        <w:tc>
          <w:tcPr>
            <w:tcW w:w="1982" w:type="dxa"/>
            <w:tcMar>
              <w:left w:w="0" w:type="dxa"/>
              <w:right w:w="0" w:type="dxa"/>
            </w:tcMar>
          </w:tcPr>
          <w:p w:rsidR="00C122CC" w:rsidRDefault="00C122CC" w:rsidP="007E7580">
            <w:pPr>
              <w:widowControl/>
              <w:autoSpaceDE w:val="0"/>
              <w:autoSpaceDN w:val="0"/>
              <w:spacing w:before="48" w:line="200" w:lineRule="exact"/>
              <w:ind w:left="246"/>
              <w:jc w:val="left"/>
            </w:pPr>
            <w:r>
              <w:rPr>
                <w:rFonts w:ascii="LCTmoM4V+Arial" w:eastAsia="LCTmoM4V+Arial" w:hAnsi="LCTmoM4V+Arial"/>
                <w:color w:val="000000"/>
                <w:sz w:val="18"/>
              </w:rPr>
              <w:t xml:space="preserve">Modification </w:t>
            </w:r>
          </w:p>
        </w:tc>
      </w:tr>
      <w:tr w:rsidR="00C122CC" w:rsidTr="007E7580">
        <w:trPr>
          <w:trHeight w:hRule="exact" w:val="338"/>
        </w:trPr>
        <w:tc>
          <w:tcPr>
            <w:tcW w:w="2312" w:type="dxa"/>
            <w:gridSpan w:val="2"/>
            <w:vMerge/>
            <w:tcBorders>
              <w:bottom w:val="single" w:sz="4" w:space="0" w:color="5F5F5F"/>
            </w:tcBorders>
          </w:tcPr>
          <w:p w:rsidR="00C122CC" w:rsidRDefault="00C122CC" w:rsidP="007E7580"/>
        </w:tc>
        <w:tc>
          <w:tcPr>
            <w:tcW w:w="1320" w:type="dxa"/>
            <w:vMerge/>
            <w:tcBorders>
              <w:bottom w:val="single" w:sz="4" w:space="0" w:color="5F5F5F"/>
            </w:tcBorders>
          </w:tcPr>
          <w:p w:rsidR="00C122CC" w:rsidRDefault="00C122CC" w:rsidP="007E7580"/>
        </w:tc>
        <w:tc>
          <w:tcPr>
            <w:tcW w:w="2160" w:type="dxa"/>
            <w:vMerge/>
            <w:tcBorders>
              <w:bottom w:val="single" w:sz="4" w:space="0" w:color="5F5F5F"/>
            </w:tcBorders>
          </w:tcPr>
          <w:p w:rsidR="00C122CC" w:rsidRDefault="00C122CC" w:rsidP="007E7580"/>
        </w:tc>
        <w:tc>
          <w:tcPr>
            <w:tcW w:w="1620" w:type="dxa"/>
            <w:tcBorders>
              <w:bottom w:val="single" w:sz="4" w:space="0" w:color="5F5F5F"/>
            </w:tcBorders>
            <w:tcMar>
              <w:left w:w="0" w:type="dxa"/>
              <w:right w:w="0" w:type="dxa"/>
            </w:tcMar>
          </w:tcPr>
          <w:p w:rsidR="00C122CC" w:rsidRDefault="00C122CC" w:rsidP="007E7580">
            <w:pPr>
              <w:widowControl/>
              <w:autoSpaceDE w:val="0"/>
              <w:autoSpaceDN w:val="0"/>
              <w:spacing w:before="18" w:line="202" w:lineRule="exact"/>
              <w:ind w:left="130"/>
              <w:jc w:val="left"/>
            </w:pPr>
            <w:r>
              <w:rPr>
                <w:rFonts w:ascii="LCTmoM4V+Arial" w:eastAsia="LCTmoM4V+Arial" w:hAnsi="LCTmoM4V+Arial"/>
                <w:color w:val="000000"/>
                <w:sz w:val="18"/>
              </w:rPr>
              <w:t xml:space="preserve">response time </w:t>
            </w:r>
          </w:p>
        </w:tc>
        <w:tc>
          <w:tcPr>
            <w:tcW w:w="1982" w:type="dxa"/>
            <w:tcBorders>
              <w:bottom w:val="single" w:sz="4" w:space="0" w:color="5F5F5F"/>
            </w:tcBorders>
            <w:tcMar>
              <w:left w:w="0" w:type="dxa"/>
              <w:right w:w="0" w:type="dxa"/>
            </w:tcMar>
          </w:tcPr>
          <w:p w:rsidR="00C122CC" w:rsidRDefault="00C122CC" w:rsidP="007E7580">
            <w:pPr>
              <w:widowControl/>
              <w:autoSpaceDE w:val="0"/>
              <w:autoSpaceDN w:val="0"/>
              <w:spacing w:before="18" w:line="202" w:lineRule="exact"/>
              <w:ind w:left="246"/>
              <w:jc w:val="left"/>
            </w:pPr>
            <w:r>
              <w:rPr>
                <w:rFonts w:ascii="LCTmoM4V+Arial" w:eastAsia="LCTmoM4V+Arial" w:hAnsi="LCTmoM4V+Arial"/>
                <w:color w:val="000000"/>
                <w:sz w:val="18"/>
              </w:rPr>
              <w:t xml:space="preserve">time </w:t>
            </w:r>
          </w:p>
        </w:tc>
      </w:tr>
      <w:tr w:rsidR="00C122CC" w:rsidTr="007E7580">
        <w:trPr>
          <w:trHeight w:hRule="exact" w:val="736"/>
        </w:trPr>
        <w:tc>
          <w:tcPr>
            <w:tcW w:w="232" w:type="dxa"/>
            <w:tcBorders>
              <w:top w:val="single" w:sz="4" w:space="0" w:color="5F5F5F"/>
              <w:bottom w:val="single" w:sz="2" w:space="0" w:color="5F5F5F"/>
            </w:tcBorders>
            <w:tcMar>
              <w:left w:w="0" w:type="dxa"/>
              <w:right w:w="0" w:type="dxa"/>
            </w:tcMar>
          </w:tcPr>
          <w:p w:rsidR="00C122CC" w:rsidRDefault="00C122CC" w:rsidP="007E7580">
            <w:pPr>
              <w:widowControl/>
              <w:autoSpaceDE w:val="0"/>
              <w:autoSpaceDN w:val="0"/>
              <w:spacing w:before="306" w:line="180" w:lineRule="exact"/>
              <w:jc w:val="center"/>
            </w:pPr>
            <w:r>
              <w:rPr>
                <w:rFonts w:ascii="iu9gGKLn+ArialMT" w:eastAsia="iu9gGKLn+ArialMT" w:hAnsi="iu9gGKLn+ArialMT"/>
                <w:color w:val="000000"/>
                <w:sz w:val="16"/>
              </w:rPr>
              <w:t xml:space="preserve">1 </w:t>
            </w:r>
          </w:p>
        </w:tc>
        <w:tc>
          <w:tcPr>
            <w:tcW w:w="2080" w:type="dxa"/>
            <w:tcBorders>
              <w:top w:val="single" w:sz="4" w:space="0" w:color="5F5F5F"/>
              <w:bottom w:val="single" w:sz="2" w:space="0" w:color="5F5F5F"/>
            </w:tcBorders>
            <w:tcMar>
              <w:left w:w="0" w:type="dxa"/>
              <w:right w:w="0" w:type="dxa"/>
            </w:tcMar>
          </w:tcPr>
          <w:p w:rsidR="00C122CC" w:rsidRDefault="00C122CC" w:rsidP="007E7580">
            <w:pPr>
              <w:widowControl/>
              <w:autoSpaceDE w:val="0"/>
              <w:autoSpaceDN w:val="0"/>
              <w:spacing w:before="288" w:line="202" w:lineRule="exact"/>
              <w:ind w:left="84"/>
              <w:jc w:val="left"/>
            </w:pPr>
          </w:p>
        </w:tc>
        <w:tc>
          <w:tcPr>
            <w:tcW w:w="1320" w:type="dxa"/>
            <w:tcBorders>
              <w:top w:val="single" w:sz="4" w:space="0" w:color="5F5F5F"/>
              <w:bottom w:val="single" w:sz="2" w:space="0" w:color="5F5F5F"/>
            </w:tcBorders>
            <w:tcMar>
              <w:left w:w="0" w:type="dxa"/>
              <w:right w:w="0" w:type="dxa"/>
            </w:tcMar>
          </w:tcPr>
          <w:p w:rsidR="00C122CC" w:rsidRDefault="00C122CC" w:rsidP="007E7580"/>
        </w:tc>
        <w:tc>
          <w:tcPr>
            <w:tcW w:w="2160" w:type="dxa"/>
            <w:tcBorders>
              <w:top w:val="single" w:sz="4" w:space="0" w:color="5F5F5F"/>
              <w:bottom w:val="single" w:sz="2" w:space="0" w:color="5F5F5F"/>
            </w:tcBorders>
            <w:tcMar>
              <w:left w:w="0" w:type="dxa"/>
              <w:right w:w="0" w:type="dxa"/>
            </w:tcMar>
          </w:tcPr>
          <w:p w:rsidR="00C122CC" w:rsidRDefault="00C122CC" w:rsidP="007E7580"/>
        </w:tc>
        <w:tc>
          <w:tcPr>
            <w:tcW w:w="1620" w:type="dxa"/>
            <w:tcBorders>
              <w:top w:val="single" w:sz="4" w:space="0" w:color="5F5F5F"/>
              <w:bottom w:val="single" w:sz="2" w:space="0" w:color="5F5F5F"/>
            </w:tcBorders>
            <w:tcMar>
              <w:left w:w="0" w:type="dxa"/>
              <w:right w:w="0" w:type="dxa"/>
            </w:tcMar>
          </w:tcPr>
          <w:p w:rsidR="00C122CC" w:rsidRDefault="00C122CC" w:rsidP="007E7580"/>
        </w:tc>
        <w:tc>
          <w:tcPr>
            <w:tcW w:w="1982" w:type="dxa"/>
            <w:tcBorders>
              <w:top w:val="single" w:sz="4" w:space="0" w:color="5F5F5F"/>
              <w:bottom w:val="single" w:sz="2" w:space="0" w:color="5F5F5F"/>
            </w:tcBorders>
            <w:tcMar>
              <w:left w:w="0" w:type="dxa"/>
              <w:right w:w="0" w:type="dxa"/>
            </w:tcMar>
          </w:tcPr>
          <w:p w:rsidR="00C122CC" w:rsidRDefault="00C122CC" w:rsidP="007E7580"/>
        </w:tc>
      </w:tr>
      <w:tr w:rsidR="00C122CC" w:rsidTr="007E7580">
        <w:trPr>
          <w:trHeight w:hRule="exact" w:val="734"/>
        </w:trPr>
        <w:tc>
          <w:tcPr>
            <w:tcW w:w="232" w:type="dxa"/>
            <w:tcBorders>
              <w:top w:val="single" w:sz="2" w:space="0" w:color="5F5F5F"/>
              <w:bottom w:val="single" w:sz="4" w:space="0" w:color="5F5F5F"/>
            </w:tcBorders>
            <w:tcMar>
              <w:left w:w="0" w:type="dxa"/>
              <w:right w:w="0" w:type="dxa"/>
            </w:tcMar>
          </w:tcPr>
          <w:p w:rsidR="00C122CC" w:rsidRDefault="00C122CC" w:rsidP="007E7580">
            <w:pPr>
              <w:widowControl/>
              <w:autoSpaceDE w:val="0"/>
              <w:autoSpaceDN w:val="0"/>
              <w:spacing w:before="308" w:line="178" w:lineRule="exact"/>
              <w:jc w:val="center"/>
            </w:pPr>
            <w:r>
              <w:rPr>
                <w:rFonts w:ascii="iu9gGKLn+ArialMT" w:eastAsia="iu9gGKLn+ArialMT" w:hAnsi="iu9gGKLn+ArialMT"/>
                <w:color w:val="000000"/>
                <w:sz w:val="16"/>
              </w:rPr>
              <w:t xml:space="preserve">2 </w:t>
            </w:r>
          </w:p>
        </w:tc>
        <w:tc>
          <w:tcPr>
            <w:tcW w:w="2080" w:type="dxa"/>
            <w:tcBorders>
              <w:top w:val="single" w:sz="2" w:space="0" w:color="5F5F5F"/>
              <w:bottom w:val="single" w:sz="4" w:space="0" w:color="5F5F5F"/>
            </w:tcBorders>
            <w:tcMar>
              <w:left w:w="0" w:type="dxa"/>
              <w:right w:w="0" w:type="dxa"/>
            </w:tcMar>
          </w:tcPr>
          <w:p w:rsidR="00C122CC" w:rsidRDefault="00C122CC" w:rsidP="007E7580">
            <w:pPr>
              <w:widowControl/>
              <w:autoSpaceDE w:val="0"/>
              <w:autoSpaceDN w:val="0"/>
              <w:spacing w:before="290" w:line="200" w:lineRule="exact"/>
              <w:jc w:val="center"/>
            </w:pPr>
          </w:p>
        </w:tc>
        <w:tc>
          <w:tcPr>
            <w:tcW w:w="1320" w:type="dxa"/>
            <w:tcBorders>
              <w:top w:val="single" w:sz="2" w:space="0" w:color="5F5F5F"/>
              <w:bottom w:val="single" w:sz="4" w:space="0" w:color="5F5F5F"/>
            </w:tcBorders>
            <w:tcMar>
              <w:left w:w="0" w:type="dxa"/>
              <w:right w:w="0" w:type="dxa"/>
            </w:tcMar>
          </w:tcPr>
          <w:p w:rsidR="00C122CC" w:rsidRDefault="00C122CC" w:rsidP="007E7580"/>
        </w:tc>
        <w:tc>
          <w:tcPr>
            <w:tcW w:w="2160" w:type="dxa"/>
            <w:tcBorders>
              <w:top w:val="single" w:sz="2" w:space="0" w:color="5F5F5F"/>
              <w:bottom w:val="single" w:sz="4" w:space="0" w:color="5F5F5F"/>
            </w:tcBorders>
            <w:tcMar>
              <w:left w:w="0" w:type="dxa"/>
              <w:right w:w="0" w:type="dxa"/>
            </w:tcMar>
          </w:tcPr>
          <w:p w:rsidR="00C122CC" w:rsidRDefault="00C122CC" w:rsidP="007E7580"/>
        </w:tc>
        <w:tc>
          <w:tcPr>
            <w:tcW w:w="1620" w:type="dxa"/>
            <w:tcBorders>
              <w:top w:val="single" w:sz="2" w:space="0" w:color="5F5F5F"/>
              <w:bottom w:val="single" w:sz="4" w:space="0" w:color="5F5F5F"/>
            </w:tcBorders>
            <w:tcMar>
              <w:left w:w="0" w:type="dxa"/>
              <w:right w:w="0" w:type="dxa"/>
            </w:tcMar>
          </w:tcPr>
          <w:p w:rsidR="00C122CC" w:rsidRDefault="00C122CC" w:rsidP="007E7580"/>
        </w:tc>
        <w:tc>
          <w:tcPr>
            <w:tcW w:w="1982" w:type="dxa"/>
            <w:tcBorders>
              <w:top w:val="single" w:sz="2" w:space="0" w:color="5F5F5F"/>
              <w:bottom w:val="single" w:sz="4" w:space="0" w:color="5F5F5F"/>
            </w:tcBorders>
            <w:tcMar>
              <w:left w:w="0" w:type="dxa"/>
              <w:right w:w="0" w:type="dxa"/>
            </w:tcMar>
          </w:tcPr>
          <w:p w:rsidR="00C122CC" w:rsidRDefault="00C122CC" w:rsidP="007E7580"/>
        </w:tc>
      </w:tr>
    </w:tbl>
    <w:p w:rsidR="00C122CC" w:rsidRDefault="00C122CC" w:rsidP="00C122CC">
      <w:pPr>
        <w:widowControl/>
        <w:autoSpaceDE w:val="0"/>
        <w:autoSpaceDN w:val="0"/>
        <w:spacing w:line="14" w:lineRule="exact"/>
      </w:pPr>
    </w:p>
    <w:p w:rsidR="00C401CF" w:rsidRDefault="00C401CF">
      <w:bookmarkStart w:id="1" w:name="_GoBack"/>
      <w:bookmarkEnd w:id="1"/>
    </w:p>
    <w:sectPr w:rsidR="00C401CF">
      <w:pgSz w:w="12240" w:h="16240"/>
      <w:pgMar w:top="360" w:right="1418" w:bottom="470" w:left="1426" w:header="720" w:footer="720" w:gutter="0"/>
      <w:cols w:space="720" w:equalWidth="0">
        <w:col w:w="939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41B0" w:rsidRDefault="006541B0" w:rsidP="00C122CC">
      <w:r>
        <w:separator/>
      </w:r>
    </w:p>
  </w:endnote>
  <w:endnote w:type="continuationSeparator" w:id="0">
    <w:p w:rsidR="006541B0" w:rsidRDefault="006541B0" w:rsidP="00C12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Sui7YgB+Verdana">
    <w:altName w:val="微软雅黑"/>
    <w:charset w:val="00"/>
    <w:family w:val="auto"/>
    <w:pitch w:val="default"/>
    <w:sig w:usb0="00000000" w:usb1="00000000" w:usb2="00000016" w:usb3="00000000" w:csb0="0004001F" w:csb1="00000000"/>
  </w:font>
  <w:font w:name="LCTmoM4V+Arial">
    <w:altName w:val="微软雅黑"/>
    <w:charset w:val="00"/>
    <w:family w:val="auto"/>
    <w:pitch w:val="default"/>
    <w:sig w:usb0="00000000" w:usb1="00000000" w:usb2="00000016" w:usb3="00000000" w:csb0="0004001F" w:csb1="00000000"/>
  </w:font>
  <w:font w:name="nQqzWwIW+Verdana">
    <w:altName w:val="微软雅黑"/>
    <w:charset w:val="00"/>
    <w:family w:val="auto"/>
    <w:pitch w:val="default"/>
    <w:sig w:usb0="00000000" w:usb1="00000000" w:usb2="00000016" w:usb3="00000000" w:csb0="0004001F" w:csb1="00000000"/>
  </w:font>
  <w:font w:name="iu9gGKLn+ArialMT">
    <w:altName w:val="Noto Sans SC"/>
    <w:charset w:val="00"/>
    <w:family w:val="auto"/>
    <w:pitch w:val="default"/>
    <w:sig w:usb0="00000000" w:usb1="00000000" w:usb2="00000016" w:usb3="00000000" w:csb0="0004001F" w:csb1="00000000"/>
  </w:font>
  <w:font w:name="37AQ5Zn4+Verdana">
    <w:altName w:val="微软雅黑"/>
    <w:charset w:val="00"/>
    <w:family w:val="auto"/>
    <w:pitch w:val="default"/>
    <w:sig w:usb0="00000000" w:usb1="00000000" w:usb2="00000016" w:usb3="00000000" w:csb0="0004001F" w:csb1="00000000"/>
  </w:font>
  <w:font w:name="iIc3SrzW+Verdana">
    <w:altName w:val="微软雅黑"/>
    <w:charset w:val="00"/>
    <w:family w:val="auto"/>
    <w:pitch w:val="default"/>
    <w:sig w:usb0="00000000" w:usb1="00000000" w:usb2="00000016" w:usb3="00000000" w:csb0="0004001F" w:csb1="00000000"/>
  </w:font>
  <w:font w:name="6aXL5xeZ+Verdana">
    <w:altName w:val="Noto Sans SC"/>
    <w:charset w:val="00"/>
    <w:family w:val="auto"/>
    <w:pitch w:val="default"/>
    <w:sig w:usb0="00000000" w:usb1="0000000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41B0" w:rsidRDefault="006541B0" w:rsidP="00C122CC">
      <w:r>
        <w:separator/>
      </w:r>
    </w:p>
  </w:footnote>
  <w:footnote w:type="continuationSeparator" w:id="0">
    <w:p w:rsidR="006541B0" w:rsidRDefault="006541B0" w:rsidP="00C122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5BC"/>
    <w:rsid w:val="000035BC"/>
    <w:rsid w:val="006541B0"/>
    <w:rsid w:val="00C122CC"/>
    <w:rsid w:val="00C40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1E86974-9C8D-431C-A77E-124229FAC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22CC"/>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122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122CC"/>
    <w:rPr>
      <w:sz w:val="18"/>
      <w:szCs w:val="18"/>
    </w:rPr>
  </w:style>
  <w:style w:type="paragraph" w:styleId="a5">
    <w:name w:val="footer"/>
    <w:basedOn w:val="a"/>
    <w:link w:val="a6"/>
    <w:uiPriority w:val="99"/>
    <w:unhideWhenUsed/>
    <w:rsid w:val="00C122CC"/>
    <w:pPr>
      <w:tabs>
        <w:tab w:val="center" w:pos="4153"/>
        <w:tab w:val="right" w:pos="8306"/>
      </w:tabs>
      <w:snapToGrid w:val="0"/>
      <w:jc w:val="left"/>
    </w:pPr>
    <w:rPr>
      <w:sz w:val="18"/>
      <w:szCs w:val="18"/>
    </w:rPr>
  </w:style>
  <w:style w:type="character" w:customStyle="1" w:styleId="a6">
    <w:name w:val="页脚 字符"/>
    <w:basedOn w:val="a0"/>
    <w:link w:val="a5"/>
    <w:uiPriority w:val="99"/>
    <w:rsid w:val="00C122C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1519</Words>
  <Characters>8659</Characters>
  <Application>Microsoft Office Word</Application>
  <DocSecurity>0</DocSecurity>
  <Lines>72</Lines>
  <Paragraphs>20</Paragraphs>
  <ScaleCrop>false</ScaleCrop>
  <Company/>
  <LinksUpToDate>false</LinksUpToDate>
  <CharactersWithSpaces>10158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高昌</dc:creator>
  <cp:keywords/>
  <dc:description/>
  <cp:lastModifiedBy>高昌</cp:lastModifiedBy>
  <cp:revision>2</cp:revision>
  <dcterms:created xsi:type="dcterms:W3CDTF">2026-07-01T13:07:00Z</dcterms:created>
  <dcterms:modified xsi:type="dcterms:W3CDTF">2026-07-01T13:07:00Z</dcterms:modified>
</cp:coreProperties>
</file>